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3DF80" w14:textId="77777777" w:rsidR="003C7B64" w:rsidRPr="003C7B64" w:rsidRDefault="003C7B64" w:rsidP="003C7B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3C7B6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AFA234C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28E803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5986EB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99B852" w14:textId="5CD1F82B" w:rsidR="004B5312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2A64F5" w14:textId="3B6FF4F4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15087C" w14:textId="2EF360B4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D1A332" w14:textId="0A6E8BC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55098" w14:textId="5721C85C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1055E7" w14:textId="7BBC48A5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3BD7F5" w14:textId="6FD888C6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040BAA" w14:textId="7340682C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E96403" w14:textId="7CAE7CA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F15ABA" w14:textId="62326ACF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386DDA" w14:textId="66DB1830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3BDB06" w14:textId="594E8378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166A09" w14:textId="5AEEB422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816687" w14:textId="77777777" w:rsidR="003C7B64" w:rsidRP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40D82F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B27E55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A56C00" w14:textId="4D36375F" w:rsidR="004B5312" w:rsidRPr="003C7B64" w:rsidRDefault="00A96CF6" w:rsidP="003C7B64">
      <w:pPr>
        <w:pStyle w:val="affffffff1"/>
        <w:spacing w:after="0" w:line="240" w:lineRule="auto"/>
        <w:jc w:val="center"/>
        <w:rPr>
          <w:b/>
          <w:sz w:val="28"/>
          <w:szCs w:val="28"/>
        </w:rPr>
      </w:pPr>
      <w:r w:rsidRPr="003C7B64">
        <w:rPr>
          <w:b/>
          <w:sz w:val="28"/>
          <w:szCs w:val="28"/>
        </w:rPr>
        <w:t>РАБОЧАЯ ПРОГРАММА УЧЕБНОЙ ДИСЦИПЛИНЫ</w:t>
      </w:r>
    </w:p>
    <w:p w14:paraId="4F2D3635" w14:textId="4F7D5FB1" w:rsidR="004B5312" w:rsidRPr="003C7B64" w:rsidRDefault="00A96CF6" w:rsidP="003C7B64">
      <w:pPr>
        <w:pStyle w:val="affffffff1"/>
        <w:spacing w:after="0" w:line="240" w:lineRule="auto"/>
        <w:jc w:val="center"/>
        <w:rPr>
          <w:b/>
          <w:sz w:val="28"/>
          <w:szCs w:val="28"/>
        </w:rPr>
      </w:pPr>
      <w:r w:rsidRPr="003C7B64">
        <w:rPr>
          <w:b/>
          <w:sz w:val="28"/>
          <w:szCs w:val="28"/>
        </w:rPr>
        <w:t>СГ.</w:t>
      </w:r>
      <w:r w:rsidR="003C7B64" w:rsidRPr="003C7B64">
        <w:rPr>
          <w:b/>
          <w:sz w:val="28"/>
          <w:szCs w:val="28"/>
        </w:rPr>
        <w:t>03</w:t>
      </w:r>
      <w:r w:rsidRPr="003C7B64">
        <w:rPr>
          <w:b/>
          <w:sz w:val="28"/>
          <w:szCs w:val="28"/>
        </w:rPr>
        <w:t xml:space="preserve"> БЕЗОПАСНОСТЬ ЖИЗНЕДЕЯТЕЛЬНОСТИ</w:t>
      </w:r>
    </w:p>
    <w:p w14:paraId="148572FD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98FE51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616249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0463D5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76CFFF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165FE0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68DFFA" w14:textId="09470B49" w:rsidR="004B5312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889284" w14:textId="63697EC2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30CA24" w14:textId="27C7B5F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9CE4B4" w14:textId="24FE9FAA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40012B" w14:textId="4D79A23E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51F346" w14:textId="38EE9A9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ADB514" w14:textId="07087D69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BFE103" w14:textId="3B280EF3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D2589F" w14:textId="429E8528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672E9D" w14:textId="4F742A21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811FD0" w14:textId="12AE30A7" w:rsid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8D3216" w14:textId="77777777" w:rsidR="003C7B64" w:rsidRP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655E39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DC99D4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065427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B4EBFC" w14:textId="2A7D4C10" w:rsidR="003C7B64" w:rsidRPr="003C7B64" w:rsidRDefault="003C7B64" w:rsidP="003C7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B64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170CD4">
        <w:rPr>
          <w:rFonts w:ascii="Times New Roman" w:hAnsi="Times New Roman"/>
          <w:b/>
          <w:bCs/>
          <w:sz w:val="28"/>
          <w:szCs w:val="28"/>
        </w:rPr>
        <w:t>6</w:t>
      </w:r>
      <w:r w:rsidRPr="003C7B64">
        <w:rPr>
          <w:rFonts w:ascii="Times New Roman" w:hAnsi="Times New Roman"/>
          <w:b/>
          <w:bCs/>
          <w:sz w:val="28"/>
          <w:szCs w:val="28"/>
        </w:rPr>
        <w:t>г.</w:t>
      </w:r>
      <w:r w:rsidRPr="003C7B64">
        <w:rPr>
          <w:rFonts w:ascii="Times New Roman" w:hAnsi="Times New Roman"/>
          <w:b/>
          <w:sz w:val="28"/>
          <w:szCs w:val="28"/>
        </w:rPr>
        <w:br w:type="page"/>
      </w:r>
    </w:p>
    <w:p w14:paraId="4230522A" w14:textId="6AB14F22" w:rsidR="00170CD4" w:rsidRPr="00827892" w:rsidRDefault="00B92FAF" w:rsidP="00170C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722E60C6" wp14:editId="40807D71">
            <wp:extent cx="6535682" cy="7543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40408" cy="754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52CCEFB2" w14:textId="77777777" w:rsidR="00170CD4" w:rsidRPr="00827892" w:rsidRDefault="00170CD4" w:rsidP="00170C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992154E" w14:textId="25B7F199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8DE776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110529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F7945A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271918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A830B3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D3DFDD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442FCB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F1ADC1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F9E327" w14:textId="77777777" w:rsidR="00410DA7" w:rsidRDefault="00410DA7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D7127E" w14:textId="38A37CDC" w:rsidR="004B5312" w:rsidRPr="003C7B64" w:rsidRDefault="00A96CF6" w:rsidP="003C7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СОДЕРЖАНИЕ</w:t>
      </w:r>
    </w:p>
    <w:p w14:paraId="0BED39B4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4B5312" w:rsidRPr="003C7B64" w14:paraId="20336F6E" w14:textId="77777777" w:rsidTr="003C7B64">
        <w:tc>
          <w:tcPr>
            <w:tcW w:w="7501" w:type="dxa"/>
          </w:tcPr>
          <w:p w14:paraId="5ABE26F5" w14:textId="77777777" w:rsidR="004B5312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6CB5E46" w14:textId="18DFBF64" w:rsidR="003C7B64" w:rsidRPr="003C7B64" w:rsidRDefault="003C7B64" w:rsidP="003C7B64">
            <w:pPr>
              <w:tabs>
                <w:tab w:val="left" w:pos="644"/>
              </w:tabs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62EC5987" w14:textId="449B208F" w:rsidR="004B5312" w:rsidRPr="003C7B64" w:rsidRDefault="00182AFD" w:rsidP="003C7B6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B5312" w:rsidRPr="003C7B64" w14:paraId="2428B45A" w14:textId="77777777" w:rsidTr="003C7B64">
        <w:tc>
          <w:tcPr>
            <w:tcW w:w="7501" w:type="dxa"/>
          </w:tcPr>
          <w:p w14:paraId="70468B33" w14:textId="3720C69C" w:rsidR="004B5312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7F701EEB" w14:textId="77777777" w:rsidR="003C7B64" w:rsidRPr="003C7B64" w:rsidRDefault="003C7B64" w:rsidP="003C7B64">
            <w:pPr>
              <w:tabs>
                <w:tab w:val="left" w:pos="644"/>
              </w:tabs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DB03F2" w14:textId="0AF94BDB" w:rsidR="003C7B64" w:rsidRPr="003C7B64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5D57253A" w14:textId="0B5F0BD2" w:rsidR="003C7B64" w:rsidRPr="003C7B64" w:rsidRDefault="003C7B64" w:rsidP="003C7B64">
            <w:pPr>
              <w:tabs>
                <w:tab w:val="left" w:pos="644"/>
              </w:tabs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33C0C17" w14:textId="65936279" w:rsidR="004B5312" w:rsidRDefault="00F53447" w:rsidP="003C7B64">
            <w:pPr>
              <w:spacing w:after="0" w:line="240" w:lineRule="auto"/>
              <w:ind w:left="64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14:paraId="6E7FC7CC" w14:textId="77777777" w:rsidR="003C7B64" w:rsidRPr="003C7B64" w:rsidRDefault="003C7B64" w:rsidP="003C7B64">
            <w:pPr>
              <w:spacing w:after="0" w:line="240" w:lineRule="auto"/>
              <w:ind w:left="64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A8CF61" w14:textId="1ADC4157" w:rsidR="004B5312" w:rsidRPr="003C7B64" w:rsidRDefault="00F53447" w:rsidP="003C7B64">
            <w:pPr>
              <w:spacing w:after="0" w:line="240" w:lineRule="auto"/>
              <w:ind w:left="64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4B5312" w:rsidRPr="003C7B64" w14:paraId="1C2CC21A" w14:textId="77777777" w:rsidTr="003C7B64">
        <w:tc>
          <w:tcPr>
            <w:tcW w:w="7501" w:type="dxa"/>
          </w:tcPr>
          <w:p w14:paraId="489B9AB1" w14:textId="77777777" w:rsidR="004B5312" w:rsidRPr="003C7B64" w:rsidRDefault="00A96CF6" w:rsidP="003C7B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48A4268" w14:textId="77777777" w:rsidR="004B5312" w:rsidRPr="003C7B64" w:rsidRDefault="004B5312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17225BE9" w14:textId="29E883B9" w:rsidR="004B5312" w:rsidRPr="003C7B64" w:rsidRDefault="00F53447" w:rsidP="003C7B6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</w:tbl>
    <w:p w14:paraId="7C1F2BB8" w14:textId="77777777" w:rsidR="004B5312" w:rsidRPr="003C7B64" w:rsidRDefault="004B5312" w:rsidP="003C7B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DD2E99" w14:textId="745F4C16" w:rsidR="004B5312" w:rsidRPr="003C7B64" w:rsidRDefault="00A96CF6" w:rsidP="003C7B6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3C7B64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  <w:r w:rsidRPr="003C7B64">
        <w:rPr>
          <w:rFonts w:ascii="Times New Roman" w:hAnsi="Times New Roman"/>
          <w:b/>
          <w:sz w:val="24"/>
          <w:szCs w:val="24"/>
        </w:rPr>
        <w:br/>
        <w:t xml:space="preserve"> </w:t>
      </w:r>
      <w:r w:rsidR="00A033CA">
        <w:rPr>
          <w:rFonts w:ascii="Times New Roman" w:hAnsi="Times New Roman"/>
          <w:b/>
          <w:sz w:val="24"/>
          <w:szCs w:val="24"/>
        </w:rPr>
        <w:t xml:space="preserve">СГ.03 </w:t>
      </w:r>
      <w:r w:rsidRPr="003C7B64"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</w:p>
    <w:p w14:paraId="0A518E0F" w14:textId="77777777" w:rsidR="004B5312" w:rsidRPr="003C7B64" w:rsidRDefault="004B5312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C38D31" w14:textId="77777777" w:rsidR="004B5312" w:rsidRPr="003C7B64" w:rsidRDefault="00A96CF6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6A0C9665" w14:textId="6E04B13E" w:rsidR="004B5312" w:rsidRPr="003C7B64" w:rsidRDefault="00A96CF6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Учебная дисциплина СГ</w:t>
      </w:r>
      <w:r w:rsidR="00A033CA">
        <w:rPr>
          <w:rFonts w:ascii="Times New Roman" w:hAnsi="Times New Roman"/>
          <w:sz w:val="24"/>
          <w:szCs w:val="24"/>
        </w:rPr>
        <w:t>.03</w:t>
      </w:r>
      <w:r w:rsidRPr="003C7B64">
        <w:rPr>
          <w:rFonts w:ascii="Times New Roman" w:hAnsi="Times New Roman"/>
          <w:sz w:val="24"/>
          <w:szCs w:val="24"/>
        </w:rPr>
        <w:t xml:space="preserve"> Безопасность жизнедеятельности является обязательной частью социально-гуманитарного цикла образовательной программы в соответствии с ФГОС СПО по </w:t>
      </w:r>
      <w:r w:rsidR="00A033CA">
        <w:rPr>
          <w:rFonts w:ascii="Times New Roman" w:hAnsi="Times New Roman"/>
          <w:sz w:val="24"/>
          <w:szCs w:val="24"/>
        </w:rPr>
        <w:t xml:space="preserve">специальности </w:t>
      </w:r>
      <w:r w:rsidR="00A033CA" w:rsidRPr="00042F7B">
        <w:rPr>
          <w:rFonts w:ascii="Times New Roman" w:hAnsi="Times New Roman"/>
          <w:sz w:val="24"/>
          <w:szCs w:val="24"/>
        </w:rPr>
        <w:t>23.02.07 Техническое обслуживание и ремонт автотранспортных средств</w:t>
      </w:r>
      <w:r w:rsidR="00A033CA">
        <w:rPr>
          <w:rFonts w:ascii="Times New Roman" w:hAnsi="Times New Roman"/>
          <w:sz w:val="24"/>
          <w:szCs w:val="24"/>
        </w:rPr>
        <w:t>.</w:t>
      </w:r>
    </w:p>
    <w:p w14:paraId="7FF29BCC" w14:textId="77777777" w:rsidR="004B5312" w:rsidRPr="003C7B64" w:rsidRDefault="00A96CF6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02, 04, 07. </w:t>
      </w:r>
    </w:p>
    <w:p w14:paraId="194FCBA9" w14:textId="77777777" w:rsidR="004B5312" w:rsidRPr="003C7B64" w:rsidRDefault="004B5312" w:rsidP="003C7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544D143" w14:textId="77777777" w:rsidR="004B5312" w:rsidRPr="003C7B64" w:rsidRDefault="00A96CF6" w:rsidP="003C7B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C1CBA06" w14:textId="77777777" w:rsidR="004B5312" w:rsidRPr="003C7B64" w:rsidRDefault="00A96CF6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944"/>
      </w:tblGrid>
      <w:tr w:rsidR="004B5312" w:rsidRPr="003C7B64" w14:paraId="457CA280" w14:textId="77777777" w:rsidTr="00A033CA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6B58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4B37EFC7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672D8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A23B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B5312" w:rsidRPr="003C7B64" w14:paraId="6E5DFE1A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C2CB6" w14:textId="22476979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4971" w14:textId="77777777" w:rsidR="004B5312" w:rsidRPr="003C7B64" w:rsidRDefault="00A96CF6" w:rsidP="00BE0806">
            <w:pPr>
              <w:spacing w:after="0" w:line="240" w:lineRule="auto"/>
              <w:ind w:firstLine="31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 на рабочем месте; </w:t>
            </w:r>
          </w:p>
          <w:p w14:paraId="49FA2953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349D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11BF2E40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4B5312" w:rsidRPr="003C7B64" w14:paraId="68AE236B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F6D0" w14:textId="28A612A3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7802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4AC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4B5312" w:rsidRPr="003C7B64" w14:paraId="49824A69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A04D" w14:textId="77777777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ОК 04.  Эффективно взаимодействовать и работать в коллективе и команде</w:t>
            </w:r>
          </w:p>
          <w:p w14:paraId="1CBFA169" w14:textId="77777777" w:rsidR="004B5312" w:rsidRPr="003C7B64" w:rsidRDefault="004B5312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014C" w14:textId="66864AD6" w:rsidR="004B5312" w:rsidRPr="003C7B64" w:rsidRDefault="00A96CF6" w:rsidP="00BE0806">
            <w:pPr>
              <w:spacing w:after="0" w:line="240" w:lineRule="auto"/>
              <w:ind w:firstLine="31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человеко- и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природозащитной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BDBD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CA1E2AF" w14:textId="77777777" w:rsidR="004B5312" w:rsidRPr="003C7B64" w:rsidRDefault="004B5312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312" w:rsidRPr="003C7B64" w14:paraId="5563833A" w14:textId="77777777" w:rsidTr="00A033CA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7B22" w14:textId="02179FE5" w:rsidR="004B5312" w:rsidRPr="003C7B64" w:rsidRDefault="00A96CF6" w:rsidP="00BE080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производства, эффективно действовать в чрезвычайных ситуациях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8AC9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действовать в чрезвычайных ситуациях мирного и военного времени;</w:t>
            </w:r>
          </w:p>
          <w:p w14:paraId="5BEE2D24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B469C09" w14:textId="48F1DF7D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владеть общей физической и строевой подготовкой, навыками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обязательной подготовки к военной службе;</w:t>
            </w:r>
          </w:p>
          <w:p w14:paraId="3EDCFCEE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выполнять мероприятия доврачебной помощи пострадавшим;</w:t>
            </w:r>
          </w:p>
          <w:p w14:paraId="3EE0135F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демонстрировать основы оказания первой доврачебной помощи пострадавшим;</w:t>
            </w:r>
          </w:p>
          <w:p w14:paraId="35540658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осуществлять профилактику инфекционных заболеваний;</w:t>
            </w:r>
          </w:p>
          <w:p w14:paraId="2FF98D6B" w14:textId="0625BC3A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16C5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нормы экологической безопасности при ведении профессиональной деятельности;</w:t>
            </w:r>
          </w:p>
          <w:p w14:paraId="587D2F53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основы военной безопасности и обороны государства;</w:t>
            </w:r>
          </w:p>
          <w:p w14:paraId="558D5FFD" w14:textId="77777777" w:rsidR="004B5312" w:rsidRPr="003C7B64" w:rsidRDefault="00A96CF6" w:rsidP="00BE0806">
            <w:pPr>
              <w:spacing w:after="0" w:line="240" w:lineRule="auto"/>
              <w:ind w:firstLine="203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2BA848C6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основы строевой, огневой и тактической подготовки;</w:t>
            </w:r>
          </w:p>
          <w:p w14:paraId="71FCA1ED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боевые традиции Вооруженных Сил России;</w:t>
            </w:r>
          </w:p>
          <w:p w14:paraId="03DD04AD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характеристики поражений организма человека от воздействий опасных факторов;</w:t>
            </w:r>
          </w:p>
          <w:p w14:paraId="510912D3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классификацию и общие признаки инфекционных заболеваний;</w:t>
            </w:r>
          </w:p>
          <w:p w14:paraId="64240869" w14:textId="77777777" w:rsidR="004B5312" w:rsidRPr="003C7B64" w:rsidRDefault="00A96CF6" w:rsidP="00BE0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факторы формирования здорового образа жизни</w:t>
            </w:r>
          </w:p>
        </w:tc>
      </w:tr>
    </w:tbl>
    <w:p w14:paraId="643AF2C0" w14:textId="77777777" w:rsidR="004B5312" w:rsidRPr="003C7B64" w:rsidRDefault="004B5312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7FA0AB" w14:textId="769DE382" w:rsidR="004B5312" w:rsidRDefault="008426B0" w:rsidP="008426B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426B0">
        <w:rPr>
          <w:rFonts w:ascii="Times New Roman" w:hAnsi="Times New Roman"/>
          <w:sz w:val="24"/>
          <w:szCs w:val="24"/>
        </w:rPr>
        <w:t>Профессиональные компетенции</w:t>
      </w:r>
    </w:p>
    <w:tbl>
      <w:tblPr>
        <w:tblW w:w="10088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001"/>
        <w:gridCol w:w="2410"/>
        <w:gridCol w:w="2834"/>
      </w:tblGrid>
      <w:tr w:rsidR="008426B0" w:rsidRPr="008426B0" w14:paraId="4C67A3A9" w14:textId="055591D1" w:rsidTr="00E0354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D77C" w14:textId="77777777" w:rsidR="008426B0" w:rsidRPr="008426B0" w:rsidRDefault="008426B0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Код и наименование</w:t>
            </w:r>
          </w:p>
          <w:p w14:paraId="349B7BCD" w14:textId="77777777" w:rsidR="008426B0" w:rsidRPr="008426B0" w:rsidRDefault="008426B0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компетенции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3373" w14:textId="681D1D6A" w:rsidR="008426B0" w:rsidRPr="008426B0" w:rsidRDefault="008426B0" w:rsidP="00E03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Умения: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E4DC" w14:textId="0ACDEDBF" w:rsidR="008426B0" w:rsidRPr="008426B0" w:rsidRDefault="008426B0" w:rsidP="00E03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Знания: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C0F0" w14:textId="205C8311" w:rsidR="008426B0" w:rsidRPr="008426B0" w:rsidRDefault="008426B0" w:rsidP="00E035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b/>
                <w:sz w:val="20"/>
              </w:rPr>
              <w:t>Навыки:</w:t>
            </w:r>
          </w:p>
        </w:tc>
      </w:tr>
      <w:tr w:rsidR="008426B0" w:rsidRPr="008426B0" w14:paraId="52BDD260" w14:textId="10419201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0CA7" w14:textId="77777777" w:rsidR="008426B0" w:rsidRPr="008426B0" w:rsidRDefault="008426B0" w:rsidP="008426B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1.1. Осуществлять диагностику автотранспортных средств.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C4CA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средства.</w:t>
            </w:r>
          </w:p>
          <w:p w14:paraId="37698AFE" w14:textId="77777777" w:rsidR="008426B0" w:rsidRDefault="008426B0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общую и специализированную (по конкретной системе)</w:t>
            </w:r>
          </w:p>
          <w:p w14:paraId="6706157A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диагностику мехатронных систем автотранспортного средства и его компонентов.</w:t>
            </w:r>
          </w:p>
          <w:p w14:paraId="6F72D60A" w14:textId="77777777" w:rsidR="008426B0" w:rsidRPr="008426B0" w:rsidRDefault="008426B0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3080F9F1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адресное управление исполнительными механизмами диагностируемых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26B0">
              <w:rPr>
                <w:rFonts w:ascii="Times New Roman" w:hAnsi="Times New Roman"/>
                <w:sz w:val="20"/>
              </w:rPr>
              <w:t>мехатронных систем автотранспортных средств и их компонентов.</w:t>
            </w:r>
          </w:p>
          <w:p w14:paraId="5F015CA7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-Снимать, сохранять, расшифровывать осциллограммы и другие виды сигналов датчиков, диагностируемых мехатронных систем автотранспортных средств и их компонентов</w:t>
            </w:r>
          </w:p>
          <w:p w14:paraId="524C6528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специализированным диагностическим оборудованием.</w:t>
            </w:r>
          </w:p>
          <w:p w14:paraId="57D19E59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устранения неисправностей мехатронных систем автотранспортных средств и их компонентов.</w:t>
            </w:r>
          </w:p>
          <w:p w14:paraId="1FB4AEFA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руководствами по эксплуатации, диагностике, обслуживанию и ремонту автотранспортных средств и их компонентов.</w:t>
            </w:r>
          </w:p>
          <w:p w14:paraId="71A95CD9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-Разрабатывать технологический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095BDB3C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23F63D94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38A513C2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2FF3CDC6" w14:textId="77777777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-Определять возможность и необходимость ремонта или замены дефектного компонента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мехатронной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системы.</w:t>
            </w:r>
          </w:p>
          <w:p w14:paraId="3729E5AB" w14:textId="208B2986" w:rsid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7ACE2DBE" w14:textId="761E85BD" w:rsidR="008426B0" w:rsidRPr="008426B0" w:rsidRDefault="008426B0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-Оценивать сложность и определять продолжительность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1279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-Устройство, особенности конструкции, алгоритмы управления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мехатронными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системами автотранспортных средств и их компонентов.</w:t>
            </w:r>
          </w:p>
          <w:p w14:paraId="79B575D5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14:paraId="41767054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-Базовые принципы компьютерного управления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мехатронными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системами автотранспортных средств и их компонентов.</w:t>
            </w:r>
          </w:p>
          <w:p w14:paraId="77C01B68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14:paraId="1FE85D45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-Принципы работы и настройки специализированного диагностического оборудования.</w:t>
            </w:r>
          </w:p>
          <w:p w14:paraId="304ED68A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-Особенности работы с разными видами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руководств по эксплуатации и ремонту автотранспортных средств и их компонентов.</w:t>
            </w:r>
          </w:p>
          <w:p w14:paraId="5B8947FE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техники безопасности в ходе проведения диагностических работ с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мехатронными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системами автотранспортных средств и их компонентов.</w:t>
            </w:r>
          </w:p>
          <w:p w14:paraId="3C9BCFA3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электротехники.</w:t>
            </w:r>
          </w:p>
          <w:p w14:paraId="40797D6D" w14:textId="77777777" w:rsidR="008426B0" w:rsidRPr="008426B0" w:rsidRDefault="008426B0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-Методика обновления программного обеспечения 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14:paraId="46DDC388" w14:textId="0FCD96F1" w:rsidR="008426B0" w:rsidRPr="008426B0" w:rsidRDefault="008426B0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межличностной коммуникации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142C" w14:textId="77777777" w:rsidR="008426B0" w:rsidRPr="008426B0" w:rsidRDefault="008426B0" w:rsidP="00E03546">
            <w:pPr>
              <w:spacing w:after="0" w:line="240" w:lineRule="auto"/>
              <w:ind w:left="11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-Подбор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14:paraId="4C16E208" w14:textId="77777777" w:rsidR="008426B0" w:rsidRPr="008426B0" w:rsidRDefault="008426B0" w:rsidP="00E03546">
            <w:pPr>
              <w:spacing w:after="0" w:line="240" w:lineRule="auto"/>
              <w:ind w:left="11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-Считывание и расшифровка ошибок и текущих параметров мехатронных систем автотранспортных средств и их компонентов.</w:t>
            </w:r>
          </w:p>
          <w:p w14:paraId="24EA2519" w14:textId="77777777" w:rsidR="008426B0" w:rsidRPr="008426B0" w:rsidRDefault="008426B0" w:rsidP="00E03546">
            <w:pPr>
              <w:spacing w:after="0" w:line="240" w:lineRule="auto"/>
              <w:ind w:left="11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14:paraId="3E8AE989" w14:textId="459E01E7" w:rsidR="008426B0" w:rsidRPr="008426B0" w:rsidRDefault="008426B0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</w:p>
        </w:tc>
      </w:tr>
      <w:tr w:rsidR="003E6369" w:rsidRPr="008426B0" w14:paraId="23FFFB45" w14:textId="6B931C8C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79577" w14:textId="77777777" w:rsidR="003E6369" w:rsidRPr="008426B0" w:rsidRDefault="003E6369" w:rsidP="003E636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ПК 1.2. Осуществлять техническое обслуживание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автотранспортных средств.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643A1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-Проверять уровень горюче-смазочных материалов, технических жидкостей и </w:t>
            </w:r>
            <w:proofErr w:type="gramStart"/>
            <w:r w:rsidRPr="008426B0">
              <w:rPr>
                <w:rFonts w:ascii="Times New Roman" w:hAnsi="Times New Roman"/>
                <w:sz w:val="20"/>
              </w:rPr>
              <w:t>смазок</w:t>
            </w:r>
            <w:proofErr w:type="gramEnd"/>
            <w:r w:rsidRPr="008426B0">
              <w:rPr>
                <w:rFonts w:ascii="Times New Roman" w:hAnsi="Times New Roman"/>
                <w:sz w:val="20"/>
              </w:rPr>
              <w:t xml:space="preserve"> и при необходимости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проводить работы по их доливке и замене.</w:t>
            </w:r>
          </w:p>
          <w:p w14:paraId="7EED6B66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-Заменять расходные материалы, детали одноразового монтажа, детали подверженные естественному износу. </w:t>
            </w:r>
          </w:p>
          <w:p w14:paraId="753E282E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герметичность механизмов и систем автотранспортного средства.</w:t>
            </w:r>
          </w:p>
          <w:p w14:paraId="6C985DED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2C58389F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4F80F86A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21C6CD61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62C1D808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418983EC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D3DB971" w14:textId="5396C67B" w:rsidR="003E6369" w:rsidRPr="008426B0" w:rsidRDefault="003E6369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7425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-Наименования, назначения и маркировки технических жидкостей, смазок,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664D8921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-Технологии выполнения ручных слесарных работ. </w:t>
            </w:r>
          </w:p>
          <w:p w14:paraId="4792A116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14:paraId="5F3AAA9F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охраны труда и техники безопасности. </w:t>
            </w:r>
          </w:p>
          <w:p w14:paraId="68B08999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14:paraId="579BABBD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-Общее устройство автотранспортных средств.</w:t>
            </w:r>
          </w:p>
          <w:p w14:paraId="0A1866DA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проверки герметичности систем автотранспортных средств.</w:t>
            </w:r>
          </w:p>
          <w:p w14:paraId="652E6FF7" w14:textId="77777777" w:rsidR="003E6369" w:rsidRPr="008426B0" w:rsidRDefault="003E6369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14:paraId="21848899" w14:textId="418A4E77" w:rsidR="003E6369" w:rsidRPr="008426B0" w:rsidRDefault="003E6369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работы с бумажными и электронными версиями технической документации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организации-изготовителя автотранспортных средств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8669" w14:textId="77777777" w:rsidR="003E6369" w:rsidRPr="008426B0" w:rsidRDefault="003E6369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-Проверка технического состояния автотранспортных средств.</w:t>
            </w:r>
          </w:p>
          <w:p w14:paraId="05BB0E57" w14:textId="4EAD37D8" w:rsidR="003E6369" w:rsidRPr="008426B0" w:rsidRDefault="003E6369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-Выполнение технического обслуживания автотранспортных средств</w:t>
            </w:r>
          </w:p>
        </w:tc>
      </w:tr>
      <w:tr w:rsidR="009B474C" w:rsidRPr="008426B0" w14:paraId="7402545F" w14:textId="52061986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3472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343E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76A3DDBA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персональным компьютером и специализированным программным обеспечением.</w:t>
            </w:r>
          </w:p>
          <w:p w14:paraId="077E130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0AAD76B9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3BB055FF" w14:textId="7CAD1409" w:rsidR="009B474C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27BE2215" w14:textId="77777777" w:rsidR="009B474C" w:rsidRPr="008426B0" w:rsidRDefault="009B474C" w:rsidP="00E03546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442E501A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41E7C877" w14:textId="566CAFC2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1DAB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-Особенности конструкции автотранспортных средств и их компонентов.</w:t>
            </w:r>
          </w:p>
          <w:p w14:paraId="59561DB5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электротехники и электроники.</w:t>
            </w:r>
          </w:p>
          <w:p w14:paraId="57BE9ADE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соединения элементов электропроводки.</w:t>
            </w:r>
          </w:p>
          <w:p w14:paraId="464828FD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-Взаимосвязь между материалом, сечением проводника и предельно допустимым током через него.</w:t>
            </w:r>
          </w:p>
          <w:p w14:paraId="595952CB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-Электрическую совместимость проводников, выполненных из разных материалов.</w:t>
            </w:r>
          </w:p>
          <w:p w14:paraId="52CA0A44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гидравлики.</w:t>
            </w:r>
          </w:p>
          <w:p w14:paraId="2BF8A859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пневматики.</w:t>
            </w:r>
          </w:p>
          <w:p w14:paraId="7D5F296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46C47B22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-Гарантийную политику организации-изготовителя автотранспортных средств и их компонентов.</w:t>
            </w:r>
          </w:p>
          <w:p w14:paraId="7AB4A70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14:paraId="7F78DC62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5AAB8CD1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-Приемы проведения ремонтных работ в соответствии с технологией организации-изготовителя. </w:t>
            </w:r>
          </w:p>
          <w:p w14:paraId="02461974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-Правила использования оборудования, инструмента и специальных приспособлений при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выполнении ремонта и устранения неисправностей мехатронных систем автотранспортных средств и их компонентов.</w:t>
            </w:r>
          </w:p>
          <w:p w14:paraId="258C8C3B" w14:textId="564B1D5A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70D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  <w:p w14:paraId="5857D401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-Подбор запасных частей и расходных материалов для ремонта.</w:t>
            </w:r>
          </w:p>
          <w:p w14:paraId="3C6D0A6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-Наладка, калибровка и перепрограммирование программного обеспечения блоков управления электронных систем автотранспортных средств и их компонентов.</w:t>
            </w:r>
          </w:p>
          <w:p w14:paraId="4F0E07F0" w14:textId="3E35A5D4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и формализация комплекса рекомендаций 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9B474C" w:rsidRPr="008426B0" w14:paraId="4C125173" w14:textId="6A09F928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89DB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1.4. Разрабатывать и осуществлять технологические процессы установки дополнительного оборудования на автотранспортные средства.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1E56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16F39440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-Устанавливать и подключать дополнительные механические и 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мехатронные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системы на автотранспортные средства и их компоненты.</w:t>
            </w:r>
          </w:p>
          <w:p w14:paraId="198B07E9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05BB3304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79A0CAD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289352C8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36DB9C0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21FE4696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-Инструктировать работников предприятия по вопросам, связанным с ключевыми особенностями установки и эксплуатации дополнительного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оборудования на автотранспортных средствах.</w:t>
            </w:r>
          </w:p>
          <w:p w14:paraId="32E6B43F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579DA0DD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14:paraId="319F6C81" w14:textId="55311F2B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6582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14:paraId="791CEA7D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14:paraId="655CBB70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14:paraId="318FA59C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14:paraId="6ED1170E" w14:textId="77777777" w:rsidR="009B474C" w:rsidRPr="008426B0" w:rsidRDefault="009B474C" w:rsidP="00E03546">
            <w:pPr>
              <w:tabs>
                <w:tab w:val="left" w:pos="113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-Особенности установки и обновления программного обеспечения, применяемого для настройки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дополнительного оборудования автотранспортных средств и их компонентов.</w:t>
            </w:r>
          </w:p>
          <w:p w14:paraId="666E5591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нормирования труда.</w:t>
            </w:r>
          </w:p>
          <w:p w14:paraId="4427A8FF" w14:textId="31D581A8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подготовки и проведения презентации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5D16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-Выполнение тестовых установок дополнительного оборудования на автотранспортные средства. </w:t>
            </w:r>
          </w:p>
          <w:p w14:paraId="116A13B3" w14:textId="77777777" w:rsidR="009B474C" w:rsidRPr="008426B0" w:rsidRDefault="009B474C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и формализация технологического процесса по установке дополнительного оборудования на автотранспортные средства.</w:t>
            </w:r>
          </w:p>
          <w:p w14:paraId="1BA86247" w14:textId="2D827380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-Консультирование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  <w:tr w:rsidR="009B474C" w:rsidRPr="008426B0" w14:paraId="3C51E17A" w14:textId="533D7E99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B22E5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  <w:highlight w:val="green"/>
              </w:rPr>
            </w:pPr>
            <w:r w:rsidRPr="008426B0">
              <w:rPr>
                <w:rFonts w:ascii="Times New Roman" w:hAnsi="Times New Roman"/>
                <w:sz w:val="20"/>
              </w:rPr>
              <w:t>ПК 2.1 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F30F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14:paraId="2A1F5F5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10986A3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14:paraId="4230686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5621DA69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6BC4C15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-Пользоваться справочными материалами и технической документацией организаций-изготовителей автотранспортных средств,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материалов, оборудования и инструмента.</w:t>
            </w:r>
          </w:p>
          <w:p w14:paraId="76390BBA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-Контролировать рациональное использование расходных материалов. </w:t>
            </w:r>
          </w:p>
          <w:p w14:paraId="0583CD8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-Использовать специализированные программные продукты. </w:t>
            </w:r>
          </w:p>
          <w:p w14:paraId="65F67E23" w14:textId="2C71016C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8B87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14:paraId="1B418533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14:paraId="3B9FB01F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14:paraId="783470B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-Номенклатура оборудования и инструмента, используемого для проведения работ по техническому обслуживанию и ремонту автотранспортных средств и их компонентов.</w:t>
            </w:r>
          </w:p>
          <w:p w14:paraId="0ED6474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-Номенклатура и нормы расхода материалов и запасных частей для проведения работ по техническому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обслуживанию и ремонту автотранспортных средств и их компонентов.</w:t>
            </w:r>
          </w:p>
          <w:p w14:paraId="4D7913E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</w:t>
            </w:r>
            <w:proofErr w:type="spellStart"/>
            <w:r w:rsidRPr="008426B0">
              <w:rPr>
                <w:rFonts w:ascii="Times New Roman" w:hAnsi="Times New Roman"/>
                <w:sz w:val="20"/>
              </w:rPr>
              <w:t>Химмотологическая</w:t>
            </w:r>
            <w:proofErr w:type="spellEnd"/>
            <w:r w:rsidRPr="008426B0">
              <w:rPr>
                <w:rFonts w:ascii="Times New Roman" w:hAnsi="Times New Roman"/>
                <w:sz w:val="20"/>
              </w:rPr>
              <w:t xml:space="preserve"> карта автотранспортных средств и их компонентов.</w:t>
            </w:r>
          </w:p>
          <w:p w14:paraId="38FC9B9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управления складом.</w:t>
            </w:r>
          </w:p>
          <w:p w14:paraId="4DE8FB0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7DF3A803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0B770769" w14:textId="07818530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D29A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-Планирование работ по техническому обслуживанию и ремонту автотранспортных средств и их компонентов.</w:t>
            </w:r>
          </w:p>
          <w:p w14:paraId="0A1D61AC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-Планирование бюджета на оказание сервиса автотранспортных средств и их компонентов.</w:t>
            </w:r>
          </w:p>
          <w:p w14:paraId="2438C38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30B2B75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32F4FA7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590FA07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14:paraId="792E9AD4" w14:textId="478BFD86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-Организация хранения, утилизации, направления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B474C" w:rsidRPr="008426B0" w14:paraId="79CCBACC" w14:textId="42B055BE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E061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ПК 2.2 Осуществлять организацию и контроль деятельности персонала по выполнения работ по техническому обслуживанию и ремонту автотранспортных средств и их компонентов.</w:t>
            </w:r>
          </w:p>
          <w:p w14:paraId="318AD6B6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E89D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14:paraId="5BE59817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14:paraId="12088805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14:paraId="6C56DD3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14:paraId="5B725A8E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14:paraId="4D08DAE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14:paraId="67C3415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14:paraId="48AE638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652CD90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14:paraId="048DE69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14:paraId="52D3DF8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14:paraId="25344D5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14:paraId="6287B4A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0B2A77C3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-Анализировать результаты внедрения/апробации новых технологий и способов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технического обслуживания и ремонта автотранспортных средств и их компонентов.</w:t>
            </w:r>
          </w:p>
          <w:p w14:paraId="7741287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деловые совещания/собрания и деловые переговоры.</w:t>
            </w:r>
          </w:p>
          <w:p w14:paraId="19B93E29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72926CE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-Использовать специализированные программные продукты. </w:t>
            </w:r>
          </w:p>
          <w:p w14:paraId="7668DB1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планирование рабочего времени.</w:t>
            </w:r>
          </w:p>
          <w:p w14:paraId="365BC621" w14:textId="2FAA0741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013B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14:paraId="7DC006A0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14:paraId="4ACB324B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-Положения действующей системы менеджмента качества.</w:t>
            </w:r>
          </w:p>
          <w:p w14:paraId="70553EFC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-Основные технико-экономические показатели производственной деятельности в области сервиса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автотранспортных средств и их компонентов.</w:t>
            </w:r>
          </w:p>
          <w:p w14:paraId="115E3E4A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-Основные показатели эффективности деятельности в области сервиса автотранспортных средств и их компонентов.</w:t>
            </w:r>
          </w:p>
          <w:p w14:paraId="6788505B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14:paraId="737FAB17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14:paraId="03D3911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14:paraId="6672AD7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5875CDA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анализа и решения проблем на производстве.</w:t>
            </w:r>
          </w:p>
          <w:p w14:paraId="3A60541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14:paraId="1C85F16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-Требования организации-изготовителя автотранспортных средств к оказанию их сервиса.</w:t>
            </w:r>
          </w:p>
          <w:p w14:paraId="598C005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-Основы межличностной и деловой коммуникации.</w:t>
            </w:r>
          </w:p>
          <w:p w14:paraId="6AF5313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14:paraId="5B6CF1C0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организации производства для выполнения работ по техническому обслуживанию и ремонту автотранспортных средств и их компонентов.</w:t>
            </w:r>
          </w:p>
          <w:p w14:paraId="7D83419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-Организационная и производственная структуры предприятия автомобильного транспорта.</w:t>
            </w:r>
          </w:p>
          <w:p w14:paraId="2F774A5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работы с базами данных и другими специальными программными продуктами.</w:t>
            </w:r>
          </w:p>
          <w:p w14:paraId="0E6ADBF9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-Инструменты планирования деятельности, основы бизнес-планирования.</w:t>
            </w:r>
          </w:p>
          <w:p w14:paraId="34858B1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14:paraId="0234DA14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управления персоналом.</w:t>
            </w:r>
          </w:p>
          <w:p w14:paraId="409EEF0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управления временем.</w:t>
            </w:r>
          </w:p>
          <w:p w14:paraId="2C43ECF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-Техника постановки задач и контроля их выполнения.</w:t>
            </w:r>
          </w:p>
          <w:p w14:paraId="59E65EA8" w14:textId="44E72E14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DDD9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-Организация работ по техническому обслуживанию и ремонту автотранспортных средств и их компонентов.</w:t>
            </w:r>
          </w:p>
          <w:p w14:paraId="4D1AAA11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14:paraId="12FB3F05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14:paraId="4BAD6B6C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14:paraId="56FEE872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0C2851EE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01DBDC40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6A9D2CFC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14:paraId="2AD3A00F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14:paraId="13B02822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68005B2B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14:paraId="70B67103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color w:val="385623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14:paraId="01D63F55" w14:textId="221A6B9D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B474C" w:rsidRPr="008426B0" w14:paraId="1BE63F52" w14:textId="32EE7CFD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E252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 xml:space="preserve">ПК 2.3. Осуществлять взаимодействие со смежными структурными подразделениями предприятия 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внешними организациями.</w:t>
            </w:r>
          </w:p>
          <w:p w14:paraId="78573EF9" w14:textId="77777777" w:rsidR="009B474C" w:rsidRPr="008426B0" w:rsidRDefault="009B474C" w:rsidP="009B474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AD77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14:paraId="0B92894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14:paraId="0FA8EA25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14:paraId="5E2B4B41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деловые совещания/собрания и деловые переговоры.</w:t>
            </w:r>
          </w:p>
          <w:p w14:paraId="3DF2F732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14:paraId="4617D8D5" w14:textId="2D02194C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B5FD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-Методы анализа и решения проблем на производстве</w:t>
            </w:r>
          </w:p>
          <w:p w14:paraId="2A448DF8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-Основы законодательства в области защиты прав потребителей и оказания услуг по техническому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обслуживанию и ремонту автотранспортных средств и их компонентов.</w:t>
            </w:r>
          </w:p>
          <w:p w14:paraId="23071B84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межличностной и деловой коммуникации.</w:t>
            </w:r>
          </w:p>
          <w:p w14:paraId="62B7682C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-Организационная и производственная структуры предприятия автомобильного транспорта.</w:t>
            </w:r>
          </w:p>
          <w:p w14:paraId="31245C4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14:paraId="1015AF73" w14:textId="5AF569D5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74CD" w14:textId="77777777" w:rsidR="009B474C" w:rsidRPr="008426B0" w:rsidRDefault="009B474C" w:rsidP="00E03546">
            <w:pPr>
              <w:spacing w:after="0" w:line="240" w:lineRule="auto"/>
              <w:ind w:right="75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14:paraId="3DECAB26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-Заказ материалов, оборудования и инструмента для проведения работ по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14:paraId="3B6EA001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14:paraId="1DFD1FF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14:paraId="12C09CF4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14:paraId="0251FC09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14:paraId="1E3E8C03" w14:textId="77777777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14:paraId="608DFF0B" w14:textId="77777777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14:paraId="427E436E" w14:textId="4491542C" w:rsidR="009B474C" w:rsidRPr="008426B0" w:rsidRDefault="009B474C" w:rsidP="00E03546">
            <w:pPr>
              <w:spacing w:after="0" w:line="240" w:lineRule="auto"/>
              <w:contextualSpacing/>
              <w:rPr>
                <w:rFonts w:ascii="Times New Roman" w:hAnsi="Times New Roman"/>
                <w:color w:val="385623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-Коммуникация с представителями производителей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26B0">
              <w:rPr>
                <w:rFonts w:ascii="Times New Roman" w:hAnsi="Times New Roman"/>
                <w:sz w:val="20"/>
              </w:rPr>
              <w:t>автотранспортных средств и их компонентов по вопросам, связанным с гарантийным обслуживанием и ремонтом.</w:t>
            </w:r>
          </w:p>
          <w:p w14:paraId="023DB8FA" w14:textId="00EDA529" w:rsidR="009B474C" w:rsidRPr="008426B0" w:rsidRDefault="009B474C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-Организация хранения, утилизации, направления представителям производителей автотранспортных средств и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21565B" w:rsidRPr="008426B0" w14:paraId="32FFAC1B" w14:textId="6D823D40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2B09" w14:textId="77777777" w:rsidR="0021565B" w:rsidRPr="008426B0" w:rsidRDefault="0021565B" w:rsidP="0021565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ПК 3.1 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C810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5815E002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-Использовать клиентскую базу организации для планирования и организации работы с потребителями.</w:t>
            </w:r>
          </w:p>
          <w:p w14:paraId="5A3F9088" w14:textId="777FD879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-Формировать положительное впечатление о специалисте, организации, бренде и продуктах</w:t>
            </w:r>
            <w:r w:rsidR="00AF7738">
              <w:rPr>
                <w:rFonts w:ascii="Times New Roman" w:hAnsi="Times New Roman"/>
                <w:sz w:val="20"/>
              </w:rPr>
              <w:t>,</w:t>
            </w:r>
            <w:r w:rsidRPr="008426B0">
              <w:rPr>
                <w:rFonts w:ascii="Times New Roman" w:hAnsi="Times New Roman"/>
                <w:sz w:val="20"/>
              </w:rPr>
              <w:t xml:space="preserve"> и услугах (создание репутации).</w:t>
            </w:r>
          </w:p>
          <w:p w14:paraId="53988925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</w:t>
            </w:r>
          </w:p>
          <w:p w14:paraId="1DD2452F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 </w:t>
            </w:r>
          </w:p>
          <w:p w14:paraId="26B4CF67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прием – выдачу потребителям автотранспортных средств согласно стандартам оказания услуги, определенных заводом-изготовителем.</w:t>
            </w:r>
          </w:p>
          <w:p w14:paraId="01856628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</w:t>
            </w:r>
          </w:p>
          <w:p w14:paraId="75ACC7C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-Применять техники ведения деловых переговоров.</w:t>
            </w:r>
          </w:p>
          <w:p w14:paraId="0079D0F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-Разрешать конфликтные ситуации.</w:t>
            </w:r>
          </w:p>
          <w:p w14:paraId="5C51D89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-Применять техники по закрытию сделки и расширению заказ-наряда. </w:t>
            </w:r>
          </w:p>
          <w:p w14:paraId="4AEFCCD0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-Обеспечивать конфиденциальность полученной информации.</w:t>
            </w:r>
          </w:p>
          <w:p w14:paraId="6C911B5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-Организовывать взаимодействие потребителя со смежными структурами организации. </w:t>
            </w:r>
          </w:p>
          <w:p w14:paraId="15D26891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технической документацией завода-изготовителя транспортных средств.</w:t>
            </w:r>
          </w:p>
          <w:p w14:paraId="2803C094" w14:textId="440250AD" w:rsidR="0021565B" w:rsidRPr="008426B0" w:rsidRDefault="0021565B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392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-Техника продаж товара (услуги).</w:t>
            </w:r>
          </w:p>
          <w:p w14:paraId="71B38B1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сервисной деятельности.</w:t>
            </w:r>
          </w:p>
          <w:p w14:paraId="0FEB514A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организации процесса обслуживания потребителей.</w:t>
            </w:r>
          </w:p>
          <w:p w14:paraId="519A4140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межличностных отношения.</w:t>
            </w:r>
          </w:p>
          <w:p w14:paraId="25C60506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-Этику делового общения.</w:t>
            </w:r>
          </w:p>
          <w:p w14:paraId="38BB89AD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и инструменты эффективной коммуникации.</w:t>
            </w:r>
          </w:p>
          <w:p w14:paraId="0D9D8B2A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-Методика выявления потребностей человека (потребителя).</w:t>
            </w:r>
          </w:p>
          <w:p w14:paraId="6FF0918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-Стандарты и процессы организации в области оказания услуг по техническому обслуживанию и ремонту автотранспортных средств и их компонентов.</w:t>
            </w:r>
          </w:p>
          <w:p w14:paraId="7B0B44D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-Устройство, особенности конструкции и эксплуатации автотранспортных средств и их компонентов.</w:t>
            </w:r>
          </w:p>
          <w:p w14:paraId="7A5C44C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-Маркировка и применяемость моторных, трансмиссионных масел и специальных технических жидкостей.</w:t>
            </w:r>
          </w:p>
          <w:p w14:paraId="40C7059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-Перечень сопутствующих товаров и услуг.</w:t>
            </w:r>
          </w:p>
          <w:p w14:paraId="2E2F6653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-Методы планирования.</w:t>
            </w:r>
          </w:p>
          <w:p w14:paraId="6B75558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выполнения базовых операций по техническому обслуживанию и ремонту автотранспортных средств и их компонентов.</w:t>
            </w:r>
          </w:p>
          <w:p w14:paraId="0F5EA137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делопроизводства.</w:t>
            </w:r>
          </w:p>
          <w:p w14:paraId="3C5B82FD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-Современные информационные технологии.</w:t>
            </w:r>
          </w:p>
          <w:p w14:paraId="1DBCECB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-Инструкция по охране труда.</w:t>
            </w:r>
          </w:p>
          <w:p w14:paraId="4D4C0B7C" w14:textId="73D2FDC7" w:rsidR="0021565B" w:rsidRPr="008426B0" w:rsidRDefault="0021565B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-Гарантийная политика завода-изготовителя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D4CB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-Определение потребностей потребителей в продукции, сопутствующих товарах (услугах), реализуемых организацией.</w:t>
            </w:r>
          </w:p>
          <w:p w14:paraId="7F97624F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-Сопровождение потребителя на всех этапах оказания услуги по техническому обслуживанию и ремонту автотранспортных средств и их компонентов.</w:t>
            </w:r>
          </w:p>
          <w:p w14:paraId="6DA3667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-Оформление документов, сопровождающих процесс оказания услуги по техническому обслуживанию и ремонту автотранспортных средств и их компонентов.</w:t>
            </w:r>
          </w:p>
          <w:p w14:paraId="309F9191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-Обеспечение выполнения договорных обязательств.</w:t>
            </w:r>
          </w:p>
          <w:p w14:paraId="74A03E84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-Проведение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 </w:t>
            </w:r>
          </w:p>
          <w:p w14:paraId="428B3BCC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7281E609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</w:t>
            </w:r>
          </w:p>
          <w:p w14:paraId="7C62DACE" w14:textId="77777777" w:rsidR="0021565B" w:rsidRPr="008426B0" w:rsidRDefault="0021565B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-Контроль степени удовлетворенности потребителей качеством обслуживания.</w:t>
            </w:r>
          </w:p>
          <w:p w14:paraId="3874C16D" w14:textId="777114A2" w:rsidR="0021565B" w:rsidRPr="008426B0" w:rsidRDefault="0021565B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-Разработка предложений / рекомендаций для повышения качества обслуживания потребителей</w:t>
            </w:r>
          </w:p>
        </w:tc>
      </w:tr>
      <w:tr w:rsidR="00350953" w:rsidRPr="008426B0" w14:paraId="2F2EB4B2" w14:textId="773E2CD5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96F1" w14:textId="77777777" w:rsidR="00350953" w:rsidRPr="008426B0" w:rsidRDefault="00350953" w:rsidP="0035095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3.2.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998F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</w:t>
            </w:r>
          </w:p>
          <w:p w14:paraId="4CCDD705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-Обрабатывать входящие, исходящие телефонные звонки и запросы потребителей.</w:t>
            </w:r>
          </w:p>
          <w:p w14:paraId="0FBEAD04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персональным компьютером и офисной техникой.</w:t>
            </w:r>
          </w:p>
          <w:p w14:paraId="21002FE6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-Корректно вести и актуализировать базу данных потребителей-клиентов организации.</w:t>
            </w:r>
          </w:p>
          <w:p w14:paraId="1F3A3BEF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-Осуществлять письменную и устную коммуникацию с потребителями в соответствии со стандартами деловой коммуникации. </w:t>
            </w:r>
          </w:p>
          <w:p w14:paraId="181A0E34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-Находить и использовать открытые источники информации для расширения клиентской базы организации. </w:t>
            </w:r>
          </w:p>
          <w:p w14:paraId="3A9F9438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 доступном языке проводить консультацию потребителей по вопросам безопасной эксплуатации автотранспортных средств и их компонентов.</w:t>
            </w:r>
          </w:p>
          <w:p w14:paraId="1705EC15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</w:t>
            </w:r>
          </w:p>
          <w:p w14:paraId="593E9CE5" w14:textId="77777777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-Работать с рекламациями потребителей.</w:t>
            </w:r>
          </w:p>
          <w:p w14:paraId="7D4084AC" w14:textId="5215F108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-Осуществлять телефонную и очную коммуникацию с потребителем в конфликтной ситуации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D9B6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-Законодательство Российской Федерации в области работы с конфиденциальной информацией и защиты персональных данных.</w:t>
            </w:r>
          </w:p>
          <w:p w14:paraId="7984DA21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14:paraId="78B11AF9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-Классификация потребностей человека.</w:t>
            </w:r>
          </w:p>
          <w:p w14:paraId="3D64AD61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организации процесса обслуживания потребителей.</w:t>
            </w:r>
          </w:p>
          <w:p w14:paraId="5A5C43D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</w:t>
            </w:r>
          </w:p>
          <w:p w14:paraId="20A48F7D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-Каналы и источники поиска и привлечения потребителей.</w:t>
            </w:r>
          </w:p>
          <w:p w14:paraId="64218134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-Сегментация рынка и типология потребителей (клиентов).</w:t>
            </w:r>
          </w:p>
          <w:p w14:paraId="74669D1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-Базовые принципы ведения клиенткой базы.</w:t>
            </w:r>
          </w:p>
          <w:p w14:paraId="1FA4E567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-Основы этикета и деловой коммуникации.</w:t>
            </w:r>
          </w:p>
          <w:p w14:paraId="140171D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-Базовое устройство автомобиля.</w:t>
            </w:r>
          </w:p>
          <w:p w14:paraId="167A162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допуска автотранспортных средств к эксплуатации.</w:t>
            </w:r>
          </w:p>
          <w:p w14:paraId="64AFF0F0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-Типы, классификация, маркировка и применяемость масел и технических жидкостей, применяемых при эксплуатации автотранспортных средств и их компонентов.  </w:t>
            </w:r>
          </w:p>
          <w:p w14:paraId="56931DC3" w14:textId="4CBB182E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-Базовые принципы управления временем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9174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</w:t>
            </w:r>
          </w:p>
          <w:p w14:paraId="7EC4FCD5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предварительной записи потребителей на сервисное обслуживание или ремонт автотранспортных средств и компонентов.</w:t>
            </w:r>
          </w:p>
          <w:p w14:paraId="66247495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</w:t>
            </w:r>
          </w:p>
          <w:p w14:paraId="274AEC9A" w14:textId="1F99660D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-Телефонное информирование потребителей о проводимых организацией сервисных компаниях и специальных акциях</w:t>
            </w:r>
          </w:p>
        </w:tc>
      </w:tr>
      <w:tr w:rsidR="00350953" w:rsidRPr="008426B0" w14:paraId="3098342F" w14:textId="0B91F758" w:rsidTr="008426B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5F679" w14:textId="77777777" w:rsidR="00350953" w:rsidRPr="008426B0" w:rsidRDefault="00350953" w:rsidP="0035095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ПК 3.3. Осуществлять прием и обработку рекламаций от потребителей.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DB6F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-Проводить визуальный и инструментальный осмотр автотранспортных средств и их компонентов.</w:t>
            </w:r>
          </w:p>
          <w:p w14:paraId="7B77F6C8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-Осуществлять взаимодействие с потребителями в процессе обработки рекламаций. </w:t>
            </w:r>
          </w:p>
          <w:p w14:paraId="44433F1B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</w:t>
            </w:r>
          </w:p>
          <w:p w14:paraId="62D8D0BD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-Изучать документацию, выявлять и идентифицировать отклонения в оформлении гарантийных документов.</w:t>
            </w:r>
          </w:p>
          <w:p w14:paraId="32CCCC0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75BB5166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</w:t>
            </w:r>
          </w:p>
          <w:p w14:paraId="2E2EACB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57FD6F00" w14:textId="4FA5C412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-Применять стандартное и специализированное программное обеспечение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CAD8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-Гарантийная политика организаций-изготовителей автотранспортных средств и их компонентов.</w:t>
            </w:r>
          </w:p>
          <w:p w14:paraId="314CAFAA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14:paraId="65FBD583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-Работа с рекламациями. </w:t>
            </w:r>
          </w:p>
          <w:p w14:paraId="093AEAB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-Устройство и особенности конструкции узлов, агрегатов, механических и мехатронных систем автотранспортных средств и их компонентов.</w:t>
            </w:r>
          </w:p>
          <w:p w14:paraId="344C40EF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-Технология выполнения работ по диагностике, техническому обслуживанию и ремонту автотранспортных средств и их компонентов.</w:t>
            </w:r>
          </w:p>
          <w:p w14:paraId="6C63D65B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 xml:space="preserve">-Применяемость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</w:t>
            </w:r>
            <w:r w:rsidRPr="008426B0">
              <w:rPr>
                <w:rFonts w:ascii="Times New Roman" w:hAnsi="Times New Roman"/>
                <w:sz w:val="20"/>
              </w:rPr>
              <w:lastRenderedPageBreak/>
              <w:t>средств и их компонентов.</w:t>
            </w:r>
          </w:p>
          <w:p w14:paraId="4D23507A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</w:t>
            </w:r>
          </w:p>
          <w:p w14:paraId="5ED3360E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-Назначение и правила работы с бумажными и электронными версиями технической документации организации-изготовителя автотранспортного средства.</w:t>
            </w:r>
          </w:p>
          <w:p w14:paraId="67CD99D7" w14:textId="77777777" w:rsidR="00350953" w:rsidRPr="008426B0" w:rsidRDefault="00350953" w:rsidP="00E03546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</w:t>
            </w:r>
          </w:p>
          <w:p w14:paraId="224AEC86" w14:textId="5593B661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-Технические и эксплуатационные характеристики автотранспортных средств и их компонентов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C1A8" w14:textId="77777777" w:rsidR="00350953" w:rsidRPr="008426B0" w:rsidRDefault="00350953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lastRenderedPageBreak/>
              <w:t>-Осмотр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</w:t>
            </w:r>
          </w:p>
          <w:p w14:paraId="17042539" w14:textId="77777777" w:rsidR="00350953" w:rsidRPr="008426B0" w:rsidRDefault="00350953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-Проверка документации на автотранспортные средства или их компоненты на соответствие условиям гарантии на товары или выполненные работы.</w:t>
            </w:r>
          </w:p>
          <w:p w14:paraId="1514B15C" w14:textId="77777777" w:rsidR="00350953" w:rsidRPr="008426B0" w:rsidRDefault="00350953" w:rsidP="00E0354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</w:t>
            </w:r>
          </w:p>
          <w:p w14:paraId="79CAB00D" w14:textId="55E4CBFF" w:rsidR="00350953" w:rsidRPr="008426B0" w:rsidRDefault="00350953" w:rsidP="00E03546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426B0">
              <w:rPr>
                <w:rFonts w:ascii="Times New Roman" w:hAnsi="Times New Roman"/>
                <w:sz w:val="20"/>
              </w:rPr>
              <w:t>-Формализация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</w:t>
            </w:r>
          </w:p>
        </w:tc>
      </w:tr>
    </w:tbl>
    <w:p w14:paraId="222DD77F" w14:textId="77777777" w:rsidR="008426B0" w:rsidRPr="008426B0" w:rsidRDefault="008426B0" w:rsidP="008426B0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019AB9" w14:textId="0956DBC3" w:rsidR="00A033CA" w:rsidRDefault="00A033CA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396C2E" w14:textId="09F7FE3A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E09E90" w14:textId="092FA33A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95A24B" w14:textId="1E7FCFE5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5743F5" w14:textId="36D6D796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195734" w14:textId="46334B32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D886D2" w14:textId="65B8EEF8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B48148" w14:textId="61D04AD2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D345D1" w14:textId="5A2A2024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1FEE48" w14:textId="6D04F487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25DDF8" w14:textId="31C167E8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BC1003" w14:textId="40BF3009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A2A729" w14:textId="57F373DC" w:rsidR="00476C29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B09FF5" w14:textId="77777777" w:rsidR="00476C29" w:rsidRPr="003C7B64" w:rsidRDefault="00476C29" w:rsidP="003C7B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438FB1" w14:textId="5B998EEF" w:rsidR="004B5312" w:rsidRDefault="00A96CF6" w:rsidP="003C7B64">
      <w:pPr>
        <w:widowControl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2D0D5DF6" w14:textId="77777777" w:rsidR="00A033CA" w:rsidRPr="003C7B64" w:rsidRDefault="00A033CA" w:rsidP="003C7B64">
      <w:pPr>
        <w:widowControl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0DEC75C3" w14:textId="77777777" w:rsidR="004B5312" w:rsidRPr="003C7B64" w:rsidRDefault="00A96CF6" w:rsidP="003C7B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36E6214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4B5312" w:rsidRPr="003C7B64" w14:paraId="63C8A7D7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5617E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A22DF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4B5312" w:rsidRPr="003C7B64" w14:paraId="36A63E31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BD35A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DAEB" w14:textId="61E82894" w:rsidR="004B5312" w:rsidRPr="003C7B64" w:rsidRDefault="00A033CA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4B5312" w:rsidRPr="003C7B64" w14:paraId="5C77BE11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CA8F5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A7999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B5312" w:rsidRPr="003C7B64" w14:paraId="00945345" w14:textId="77777777" w:rsidTr="00A033CA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8A0F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4B5312" w:rsidRPr="003C7B64" w14:paraId="0B0CEA4A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2E3F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F8DC" w14:textId="48A288DE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2</w:t>
            </w:r>
            <w:r w:rsidR="00A033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5312" w:rsidRPr="003C7B64" w14:paraId="0ADD55D5" w14:textId="77777777" w:rsidTr="00A033CA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4CE9C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3C7B6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F337" w14:textId="6799C556" w:rsidR="004B5312" w:rsidRPr="003C7B64" w:rsidRDefault="00A033CA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4B5312" w:rsidRPr="003C7B64" w14:paraId="71E48D5E" w14:textId="77777777" w:rsidTr="00A033CA">
        <w:trPr>
          <w:trHeight w:val="267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27F7A" w14:textId="11346C81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166E0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B5312" w:rsidRPr="003C7B64" w14:paraId="01DEB818" w14:textId="77777777" w:rsidTr="00A033CA">
        <w:trPr>
          <w:trHeight w:val="331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041DD" w14:textId="3909625A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A033CA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B98B8" w14:textId="03E24BFA" w:rsidR="004B5312" w:rsidRPr="003C7B64" w:rsidRDefault="00A033CA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8491DC0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sz w:val="24"/>
          <w:szCs w:val="24"/>
        </w:rPr>
        <w:sectPr w:rsidR="004B5312" w:rsidRPr="003C7B64" w:rsidSect="003C7B64">
          <w:footerReference w:type="even" r:id="rId8"/>
          <w:footerReference w:type="default" r:id="rId9"/>
          <w:pgSz w:w="11906" w:h="16838"/>
          <w:pgMar w:top="1134" w:right="567" w:bottom="1134" w:left="1134" w:header="709" w:footer="283" w:gutter="0"/>
          <w:cols w:space="720"/>
          <w:titlePg/>
        </w:sectPr>
      </w:pPr>
    </w:p>
    <w:p w14:paraId="08072EF7" w14:textId="77777777" w:rsidR="004B5312" w:rsidRPr="003C7B64" w:rsidRDefault="00A96CF6" w:rsidP="003C7B64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16A1668A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14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8791"/>
        <w:gridCol w:w="1750"/>
        <w:gridCol w:w="2038"/>
      </w:tblGrid>
      <w:tr w:rsidR="00DE3FF2" w:rsidRPr="0012340E" w14:paraId="32CBDE38" w14:textId="77777777" w:rsidTr="00182AFD">
        <w:trPr>
          <w:trHeight w:val="20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5DDC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8ACD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B80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proofErr w:type="spellStart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ч / </w:t>
            </w: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т. ч. в форме практической подготовки, </w:t>
            </w:r>
            <w:proofErr w:type="spellStart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ч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EC4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DE3FF2" w:rsidRPr="0012340E" w14:paraId="2C26457E" w14:textId="77777777" w:rsidTr="00182AFD">
        <w:trPr>
          <w:trHeight w:val="371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EB60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A455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1E48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7BFB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DE3FF2" w:rsidRPr="0012340E" w14:paraId="38671A93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CF8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8FAB" w14:textId="41C74616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20/1</w:t>
            </w:r>
            <w:r w:rsidR="002D320E"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EE2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74D79F21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54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14:paraId="719ADFB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5D84D99A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мирного времени и защита от них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C14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ED4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71CA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EA124BB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470AE55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080BFD91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4F0B4C70" w14:textId="1AFB4F4B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361DA393" w14:textId="2AEDA2F5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7F803754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4B0FC39E" w14:textId="77777777" w:rsidTr="00182AFD">
        <w:trPr>
          <w:trHeight w:val="120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9A8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9897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9C23" w14:textId="786CD116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EF4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70774CE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5BE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FFD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C128" w14:textId="5198C81E" w:rsidR="00DE3FF2" w:rsidRPr="0012340E" w:rsidRDefault="0051278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04A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17BB4E2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B92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27D3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87987" w14:textId="7CE85614" w:rsidR="00DE3FF2" w:rsidRPr="0012340E" w:rsidRDefault="00616108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32D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65EF70DB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2B5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0F9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C8758" w14:textId="06CF5F5C" w:rsidR="00DE3FF2" w:rsidRPr="0012340E" w:rsidRDefault="00394EBA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081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632D3E9A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64FD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14:paraId="2234192D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43B68FF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Способы защиты населения от оружия массового поражения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E8C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A635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A9D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61A37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51C81EE9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0556A9F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68C3099F" w14:textId="58F96672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46D7C6F1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72DBF7B5" w14:textId="7BBAC1DA" w:rsidR="00647BA1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6ABC600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550F00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07F653D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7E5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575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Ядерное оружие и его поражающие факторы. Действия населения в очаге ядерного поражения. Химическое оружие и его характеристика. Действия населения в очаге химического поражения. Средства индивидуальной защиты населения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2D47" w14:textId="1D7E2DCD" w:rsidR="00DE3FF2" w:rsidRPr="0012340E" w:rsidRDefault="0051278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B31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42B3D4D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9BE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CA8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F20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BF5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17E4AE62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992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F42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B86E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4C6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0512302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9F3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1B55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C6C9E" w14:textId="576BF0D2" w:rsidR="00DE3FF2" w:rsidRPr="0012340E" w:rsidRDefault="00394EB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89B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4A87389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4BB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C905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B1F8C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F6B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3FF2" w:rsidRPr="0012340E" w14:paraId="5695C912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F86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14:paraId="6E5EB0E0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14:paraId="41B4827A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5AF6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64A2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7E37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11F0FDF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7FB0BCA5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3A41EF9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E91523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780AEF93" w14:textId="64E638FE" w:rsidR="00DE3FF2" w:rsidRPr="00647BA1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</w:tc>
      </w:tr>
      <w:tr w:rsidR="00DE3FF2" w:rsidRPr="0012340E" w14:paraId="5C22D9E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9C5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B507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B311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981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75C0C4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AFE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750E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488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C7A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36CB85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41D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338A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0095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0F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7498D98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E78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02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77F7E" w14:textId="7568F993" w:rsidR="00DE3FF2" w:rsidRPr="0012340E" w:rsidRDefault="00394EB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B0E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889EB6D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EDD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Основы военной службы и медицинской подготовки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0FB" w14:textId="1695034B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8CA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131C9085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775D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«Основы военной службы» (для юношей)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EF30" w14:textId="15B8BFB2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8D0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3C5C5D9B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BF2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572E48E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25AF506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Основы военной безопасности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901B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2BFB" w14:textId="691C6385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E9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14CCD0C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1071519C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66548AD0" w14:textId="6F25585D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06BBDDCD" w14:textId="4B011A42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545E2FCB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4E9FA29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DB8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8F52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241E" w14:textId="2F2A37B9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58E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5C1A4DC5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D93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D8F" w14:textId="77777777" w:rsidR="00DE3FF2" w:rsidRPr="0012340E" w:rsidRDefault="00DE3FF2" w:rsidP="008426B0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Организация обороны Российской Федерации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2F3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29C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F55CC9B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6B4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D5DD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735A" w14:textId="14A38434" w:rsidR="00DE3FF2" w:rsidRPr="0012340E" w:rsidRDefault="00CF53A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051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29B68846" w14:textId="77777777" w:rsidTr="00182AFD">
        <w:trPr>
          <w:trHeight w:val="559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0A1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B52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4841" w14:textId="37069CDE" w:rsidR="00DE3FF2" w:rsidRPr="0012340E" w:rsidRDefault="00C7410A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B55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4207D18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ABC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2D5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1F7A" w14:textId="7395F039" w:rsidR="00DE3FF2" w:rsidRPr="0012340E" w:rsidRDefault="00640B6A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6B3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56B56DE9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03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14:paraId="59B99DD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0E88922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Вооруженные Силы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C34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6FA6" w14:textId="2BA94073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C6DB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105711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48D0354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7699C2C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3D268F9" w14:textId="04593A03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6E132502" w14:textId="0F140E56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3A11C4BE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CA7F3A2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690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DBCD" w14:textId="77777777" w:rsidR="00DE3FF2" w:rsidRPr="0012340E" w:rsidRDefault="00DE3FF2" w:rsidP="008426B0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3266" w14:textId="12750126" w:rsidR="00DE3FF2" w:rsidRPr="0012340E" w:rsidRDefault="00C7410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2E5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79D5B9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3A4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158" w14:textId="77777777" w:rsidR="00DE3FF2" w:rsidRPr="0012340E" w:rsidRDefault="00DE3FF2" w:rsidP="008426B0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FA1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AF2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0876FE5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8E9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1AEF" w14:textId="77777777" w:rsidR="00DE3FF2" w:rsidRPr="0012340E" w:rsidRDefault="00DE3FF2" w:rsidP="008426B0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Реформа Вооруженных Сил Российской Федерации 2008-2020 </w:t>
            </w:r>
            <w:proofErr w:type="spellStart"/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гг</w:t>
            </w:r>
            <w:proofErr w:type="spellEnd"/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F69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392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740982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73E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BC09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91EB" w14:textId="0436B145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A68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8354AB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DD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2295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A2E" w14:textId="2369B752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E8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7B492E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FE2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4C46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DED0" w14:textId="22311C8B" w:rsidR="00DE3FF2" w:rsidRPr="0012340E" w:rsidRDefault="00640B6A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B30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F809130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C9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14:paraId="6C11014B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636B7E6C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Воинская обязанность в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EFE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E4EE" w14:textId="6D97A2C8" w:rsidR="00DE3FF2" w:rsidRPr="0012340E" w:rsidRDefault="00394EB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55E7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BCB7DD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01</w:t>
            </w:r>
          </w:p>
          <w:p w14:paraId="28A7169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2D1B74C1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115AE349" w14:textId="19845DA6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66CE32D2" w14:textId="4B113DC6" w:rsidR="00DE3FF2" w:rsidRPr="00647BA1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</w:tc>
      </w:tr>
      <w:tr w:rsidR="00DE3FF2" w:rsidRPr="0012340E" w14:paraId="4A248C4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B5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9B10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7938" w14:textId="1F6BA9D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535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34BE53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E2F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A61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46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0A5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AEADB7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8C9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2325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156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53B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B9B927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365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788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F844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3D1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2C4BB4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982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D1F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9014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3FC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FB74D90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70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2.4.</w:t>
            </w:r>
          </w:p>
          <w:p w14:paraId="0849EE7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74D0D7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7D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420D" w14:textId="0FF951D1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0300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FC90F1B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5F55859A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6EF35C7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92EC37B" w14:textId="1D5BDBCD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331F1A7B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680C18C5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20E0A8A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2BFB0F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9B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D071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65C7" w14:textId="668E942D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5E5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DCDC30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64D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A083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7B5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53F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82CC45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1DF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6392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C5E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53E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22B621D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2321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ADE9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A67A" w14:textId="703F7A08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603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EAC6B59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C75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B93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2D94" w14:textId="0F4CD26B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3BE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023EBE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272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B358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2F4E" w14:textId="301A1007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923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05BF113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CA2C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14:paraId="1AE1B7E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057E790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5B5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5B16" w14:textId="29355EEA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6A0C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7AA3BD5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28C61C6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533C032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40515B9D" w14:textId="4B479D26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5202C8F2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1564AB0D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C346038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98D7EB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509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F09A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F087" w14:textId="0F4EB99E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47C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AEB8B2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9E2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BCC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B27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33C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66CAAC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F91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22C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C96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7E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7DEF5CC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36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D0C0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1969" w14:textId="07BD179A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ABD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237BC8E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658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4C1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B7E" w14:textId="2BCF0285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304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61CBC4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663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CCA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3AF4" w14:textId="58D66928" w:rsidR="00DE3FF2" w:rsidRPr="0012340E" w:rsidRDefault="00640B6A" w:rsidP="008426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734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A9B6162" w14:textId="77777777" w:rsidTr="00182AFD">
        <w:trPr>
          <w:trHeight w:val="371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37E6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«Основы медицинских знаний» (для девушек)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3910" w14:textId="6741AC60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F1BC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E3FF2" w:rsidRPr="0012340E" w14:paraId="214FACA7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D4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14:paraId="451642F4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2136CA7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Общие правила оказания первой помощи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E642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5689" w14:textId="115F6877" w:rsidR="00DE3FF2" w:rsidRPr="0012340E" w:rsidRDefault="00CF53A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71C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A64FFA2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FAFC81D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59CC75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440EBF9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9A9875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7BA3DA5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2EDBB464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3DA424D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5D251A26" w14:textId="4FE3C0BB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2C3B97BC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6F65B773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36914CB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188FA475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54B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659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2452" w14:textId="4273EEB1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050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332ACCF6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E31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B7E2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1A5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43A5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D762B67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BFC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EB6C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</w:t>
            </w: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60C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9F1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03050E6D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84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506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E8AB" w14:textId="7459D8EF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D31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50FDB939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2DF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F3D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Общие принципы оказания первой медицинской помощи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6109" w14:textId="3CB124C1" w:rsidR="00DE3FF2" w:rsidRPr="0012340E" w:rsidRDefault="00CF53AB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F9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6391A0C3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9DF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F9E7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F58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174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2C9B8E3C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571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1008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8. Первая помощь при наружных кровотечениях, при травмах различных областей тела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D45A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6B8A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370BCFBD" w14:textId="77777777" w:rsidTr="00182AFD">
        <w:trPr>
          <w:trHeight w:val="27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6C6F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D9F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5A9A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B49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2A047DB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644B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AE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16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2628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:rsidRPr="0012340E" w14:paraId="4FD3B31B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269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14:paraId="56D5B5D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FAD955A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Профилактика инфекционных заболеваний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89E5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D4C1" w14:textId="49CB7428" w:rsidR="00DE3FF2" w:rsidRPr="0012340E" w:rsidRDefault="00CF53A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2E9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0DF5EA8B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2E33A0C0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0DAABFD1" w14:textId="6C6B15BA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632D7E39" w14:textId="1903A5ED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6A8D7523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5C3647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E22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0014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0084" w14:textId="49CF5C4B" w:rsidR="00DE3FF2" w:rsidRPr="0012340E" w:rsidRDefault="00C7410A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AE8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5F95F54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C5A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3F09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172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4009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56716A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ECF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66B9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</w:t>
            </w: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Общие принципы профилактики инфекционных заболеваний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A59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732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7E34BB3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DD3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EF02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CE68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4BD7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4C55198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EEA4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D08A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22" w14:textId="1F9F8396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DE70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28C9F30A" w14:textId="77777777" w:rsidTr="00182AFD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511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14:paraId="6A4736A3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14:paraId="490806C5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здорового образа жизни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A18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DDAB" w14:textId="1F1D4556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E6DD" w14:textId="77777777" w:rsidR="00DE3FF2" w:rsidRPr="0012340E" w:rsidRDefault="00DE3FF2" w:rsidP="00647B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A738C1E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7DD340F3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14:paraId="2C6F9341" w14:textId="77777777" w:rsidR="00DE3FF2" w:rsidRPr="0012340E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14:paraId="4F70EA85" w14:textId="3C013277" w:rsidR="00DE3FF2" w:rsidRDefault="00DE3FF2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14:paraId="4EAD88DC" w14:textId="77777777" w:rsidR="00647BA1" w:rsidRPr="0012340E" w:rsidRDefault="00647BA1" w:rsidP="00647B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1.1, 1,2, 1.3, 1.4, 2.1, 2.2., 2.3, 3.1, 3.2, 3.3 </w:t>
            </w:r>
          </w:p>
          <w:p w14:paraId="14F9D002" w14:textId="77777777" w:rsidR="00647BA1" w:rsidRPr="0012340E" w:rsidRDefault="00647BA1" w:rsidP="00842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9E1DC37" w14:textId="77777777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0C712B61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7DE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EF3F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Здоровье и факторы его формирования. Здоровый образ жизни и его составляющие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3149" w14:textId="52CDC084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787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58AFD31D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E54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BC99" w14:textId="77777777" w:rsidR="00DE3FF2" w:rsidRPr="0012340E" w:rsidRDefault="00DE3FF2" w:rsidP="00DE3F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1CB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57D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376B340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D5E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CF7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1247" w14:textId="5B1254E2" w:rsidR="00DE3FF2" w:rsidRPr="0012340E" w:rsidRDefault="00E315E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CF53AB"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112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1A414093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6CED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F4C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Показатели здоровья и факторы, их определяющие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3038" w14:textId="03CAEF18" w:rsidR="00DE3FF2" w:rsidRPr="0012340E" w:rsidRDefault="00E315EB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DDD6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086DFFA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F51C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055F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Оценка физического состояния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CAF4" w14:textId="0A83881F" w:rsidR="00DE3FF2" w:rsidRPr="0012340E" w:rsidRDefault="00E315EB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CA62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41DAEBEF" w14:textId="77777777" w:rsidTr="00182AFD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5383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8C54" w14:textId="77777777" w:rsidR="00DE3FF2" w:rsidRPr="0012340E" w:rsidRDefault="00DE3FF2" w:rsidP="008426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 14.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2DCA" w14:textId="0625FE0D" w:rsidR="00DE3FF2" w:rsidRPr="0012340E" w:rsidRDefault="00EB098B" w:rsidP="00842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457E" w14:textId="77777777" w:rsidR="00DE3FF2" w:rsidRPr="0012340E" w:rsidRDefault="00DE3FF2" w:rsidP="008426B0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E3FF2" w:rsidRPr="0012340E" w14:paraId="665A820C" w14:textId="77777777" w:rsidTr="00182AFD"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21FA" w14:textId="77777777" w:rsidR="00DE3FF2" w:rsidRPr="0012340E" w:rsidRDefault="00DE3FF2" w:rsidP="00DE3FF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  <w:p w14:paraId="1CC03387" w14:textId="47B17051" w:rsidR="00DE3FF2" w:rsidRPr="0012340E" w:rsidRDefault="00DE3FF2" w:rsidP="00DE3FF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  <w:r w:rsidR="00E315EB" w:rsidRPr="0012340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(из практических занятий)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906C" w14:textId="48E78E98" w:rsidR="00DE3FF2" w:rsidRPr="0012340E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28F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DE3FF2" w14:paraId="408A09AF" w14:textId="77777777" w:rsidTr="00182AFD">
        <w:trPr>
          <w:trHeight w:val="20"/>
        </w:trPr>
        <w:tc>
          <w:tcPr>
            <w:tcW w:w="3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E7FE" w14:textId="77777777" w:rsidR="00DE3FF2" w:rsidRPr="0012340E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C8C0" w14:textId="2C26D18B" w:rsidR="00DE3FF2" w:rsidRDefault="00DE3FF2" w:rsidP="008426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2340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408D" w14:textId="77777777" w:rsidR="00DE3FF2" w:rsidRDefault="00DE3FF2" w:rsidP="008426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134FF1FA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D02B8F1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C7DED6F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60AAD24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2A1149F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8A0E9BD" w14:textId="77777777" w:rsidR="004B5312" w:rsidRPr="003C7B64" w:rsidRDefault="004B5312" w:rsidP="003C7B64">
      <w:pPr>
        <w:spacing w:after="0" w:line="240" w:lineRule="auto"/>
        <w:rPr>
          <w:rFonts w:ascii="Times New Roman" w:hAnsi="Times New Roman"/>
          <w:sz w:val="24"/>
          <w:szCs w:val="24"/>
        </w:rPr>
        <w:sectPr w:rsidR="004B5312" w:rsidRPr="003C7B64" w:rsidSect="003C7B64">
          <w:footerReference w:type="even" r:id="rId10"/>
          <w:footerReference w:type="default" r:id="rId11"/>
          <w:pgSz w:w="16840" w:h="11907" w:orient="landscape"/>
          <w:pgMar w:top="1134" w:right="567" w:bottom="1134" w:left="1134" w:header="709" w:footer="113" w:gutter="0"/>
          <w:cols w:space="720"/>
        </w:sectPr>
      </w:pPr>
    </w:p>
    <w:p w14:paraId="2033A033" w14:textId="77777777" w:rsidR="004B5312" w:rsidRPr="003C7B64" w:rsidRDefault="00A96CF6" w:rsidP="003C7B64">
      <w:pPr>
        <w:tabs>
          <w:tab w:val="left" w:pos="709"/>
        </w:tabs>
        <w:spacing w:after="0" w:line="240" w:lineRule="auto"/>
        <w:ind w:left="-567" w:right="-284" w:firstLine="709"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14:paraId="77958244" w14:textId="77777777" w:rsidR="004B5312" w:rsidRPr="003C7B64" w:rsidRDefault="004B5312" w:rsidP="003C7B64">
      <w:pPr>
        <w:tabs>
          <w:tab w:val="left" w:pos="709"/>
        </w:tabs>
        <w:spacing w:after="0" w:line="240" w:lineRule="auto"/>
        <w:ind w:left="-567" w:right="-284"/>
        <w:jc w:val="both"/>
        <w:rPr>
          <w:rFonts w:ascii="Times New Roman" w:hAnsi="Times New Roman"/>
          <w:b/>
          <w:sz w:val="24"/>
          <w:szCs w:val="24"/>
        </w:rPr>
      </w:pPr>
    </w:p>
    <w:p w14:paraId="3DB35E51" w14:textId="66A833AB" w:rsidR="004B5312" w:rsidRPr="003C7B64" w:rsidRDefault="00A96CF6" w:rsidP="003C7B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5362DC2" w14:textId="77777777" w:rsidR="004B5312" w:rsidRPr="003C7B64" w:rsidRDefault="00A96CF6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14:paraId="2A862745" w14:textId="77777777" w:rsidR="004B5312" w:rsidRPr="003C7B64" w:rsidRDefault="004B5312" w:rsidP="003C7B64">
      <w:pPr>
        <w:tabs>
          <w:tab w:val="left" w:pos="709"/>
        </w:tabs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14:paraId="779D59F4" w14:textId="77777777" w:rsidR="004B5312" w:rsidRPr="003C7B64" w:rsidRDefault="00A96CF6" w:rsidP="003C7B64">
      <w:pPr>
        <w:tabs>
          <w:tab w:val="left" w:pos="709"/>
        </w:tabs>
        <w:spacing w:after="0" w:line="240" w:lineRule="auto"/>
        <w:ind w:right="-284"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6A90E850" w14:textId="2C33A3DE" w:rsidR="004B5312" w:rsidRPr="003C7B64" w:rsidRDefault="00A96CF6" w:rsidP="003C7B64">
      <w:pPr>
        <w:tabs>
          <w:tab w:val="left" w:pos="709"/>
        </w:tabs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 w:rsidR="00182AFD">
        <w:rPr>
          <w:rFonts w:ascii="Times New Roman" w:hAnsi="Times New Roman"/>
          <w:sz w:val="24"/>
          <w:szCs w:val="24"/>
        </w:rPr>
        <w:t>е</w:t>
      </w:r>
      <w:r w:rsidRPr="003C7B64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42D3CDF" w14:textId="77777777" w:rsidR="004B5312" w:rsidRPr="003C7B64" w:rsidRDefault="004B5312" w:rsidP="003C7B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F81B7C" w14:textId="77777777" w:rsidR="00130C0B" w:rsidRPr="003C7B64" w:rsidRDefault="00130C0B" w:rsidP="003C7B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03431A99" w14:textId="77777777" w:rsidR="00130C0B" w:rsidRPr="003C7B64" w:rsidRDefault="00130C0B" w:rsidP="003C7B64">
      <w:pPr>
        <w:pStyle w:val="affffffb"/>
        <w:spacing w:before="0" w:after="0"/>
        <w:ind w:left="0" w:firstLine="709"/>
        <w:jc w:val="both"/>
        <w:rPr>
          <w:szCs w:val="24"/>
        </w:rPr>
      </w:pPr>
      <w:r w:rsidRPr="003C7B64">
        <w:rPr>
          <w:szCs w:val="24"/>
        </w:rPr>
        <w:t xml:space="preserve">1. Абрамова, С.В. Безопасность </w:t>
      </w:r>
      <w:proofErr w:type="gramStart"/>
      <w:r w:rsidRPr="003C7B64">
        <w:rPr>
          <w:szCs w:val="24"/>
        </w:rPr>
        <w:t>жизнедеятельности :</w:t>
      </w:r>
      <w:proofErr w:type="gramEnd"/>
      <w:r w:rsidRPr="003C7B64">
        <w:rPr>
          <w:szCs w:val="24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</w:t>
      </w:r>
      <w:proofErr w:type="gramStart"/>
      <w:r w:rsidRPr="003C7B64">
        <w:rPr>
          <w:szCs w:val="24"/>
        </w:rPr>
        <w:t>Москва :</w:t>
      </w:r>
      <w:proofErr w:type="gramEnd"/>
      <w:r w:rsidRPr="003C7B64">
        <w:rPr>
          <w:szCs w:val="24"/>
        </w:rPr>
        <w:t xml:space="preserve"> Издательство </w:t>
      </w:r>
      <w:proofErr w:type="spellStart"/>
      <w:r w:rsidRPr="003C7B64">
        <w:rPr>
          <w:szCs w:val="24"/>
        </w:rPr>
        <w:t>Юрайт</w:t>
      </w:r>
      <w:proofErr w:type="spellEnd"/>
      <w:r w:rsidRPr="003C7B64">
        <w:rPr>
          <w:szCs w:val="24"/>
        </w:rPr>
        <w:t>, 2024. — 399 с. — (Профессиональное образование). — ISBN 978-5-534-02041-0. — Текст: непосредственный.</w:t>
      </w:r>
    </w:p>
    <w:p w14:paraId="40601C0D" w14:textId="77777777" w:rsidR="00130C0B" w:rsidRPr="003C7B64" w:rsidRDefault="00130C0B" w:rsidP="003C7B64">
      <w:pPr>
        <w:pStyle w:val="affffffb"/>
        <w:spacing w:before="0" w:after="0"/>
        <w:ind w:left="0" w:firstLine="709"/>
        <w:jc w:val="both"/>
        <w:rPr>
          <w:szCs w:val="24"/>
        </w:rPr>
      </w:pPr>
      <w:r w:rsidRPr="003C7B64">
        <w:rPr>
          <w:szCs w:val="24"/>
        </w:rPr>
        <w:t xml:space="preserve">2. </w:t>
      </w:r>
      <w:proofErr w:type="spellStart"/>
      <w:r w:rsidRPr="003C7B64">
        <w:rPr>
          <w:szCs w:val="24"/>
        </w:rPr>
        <w:t>Арустамов</w:t>
      </w:r>
      <w:proofErr w:type="spellEnd"/>
      <w:r w:rsidRPr="003C7B64">
        <w:rPr>
          <w:szCs w:val="24"/>
        </w:rPr>
        <w:t xml:space="preserve">, Э.А. Безопасность жизнедеятельности: учебное издание / </w:t>
      </w:r>
      <w:proofErr w:type="spellStart"/>
      <w:r w:rsidRPr="003C7B64">
        <w:rPr>
          <w:szCs w:val="24"/>
        </w:rPr>
        <w:t>Арустамов</w:t>
      </w:r>
      <w:proofErr w:type="spellEnd"/>
      <w:r w:rsidRPr="003C7B64">
        <w:rPr>
          <w:szCs w:val="24"/>
        </w:rPr>
        <w:t xml:space="preserve"> Э.А., Косолапова Н.В., Прокопенко Н.А., Гуськов Г.В. - </w:t>
      </w:r>
      <w:proofErr w:type="gramStart"/>
      <w:r w:rsidRPr="003C7B64">
        <w:rPr>
          <w:szCs w:val="24"/>
        </w:rPr>
        <w:t>Москва :</w:t>
      </w:r>
      <w:proofErr w:type="gramEnd"/>
      <w:r w:rsidRPr="003C7B64">
        <w:rPr>
          <w:szCs w:val="24"/>
        </w:rPr>
        <w:t xml:space="preserve"> Академия, 2023. - 208 c. (Специальности среднего профессионального образования).</w:t>
      </w:r>
      <w:r w:rsidRPr="003C7B64">
        <w:rPr>
          <w:rStyle w:val="affffffc"/>
          <w:szCs w:val="24"/>
        </w:rPr>
        <w:t xml:space="preserve"> - ISBN 978-5-0054-1282-9 </w:t>
      </w:r>
      <w:r w:rsidRPr="003C7B64">
        <w:rPr>
          <w:rStyle w:val="1ffc"/>
          <w:sz w:val="24"/>
          <w:szCs w:val="24"/>
        </w:rPr>
        <w:t xml:space="preserve">— Текст: непосредственный. </w:t>
      </w:r>
    </w:p>
    <w:p w14:paraId="4220FF9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3. Косолапова, Н. В., 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/ Н. В. Косолапова, </w:t>
      </w:r>
      <w:r w:rsidRPr="003C7B64">
        <w:rPr>
          <w:rFonts w:ascii="Times New Roman" w:hAnsi="Times New Roman"/>
          <w:sz w:val="24"/>
          <w:szCs w:val="24"/>
        </w:rPr>
        <w:br/>
      </w:r>
      <w:r w:rsidRPr="003C7B64">
        <w:rPr>
          <w:rStyle w:val="1ffc"/>
          <w:rFonts w:ascii="Times New Roman" w:hAnsi="Times New Roman"/>
          <w:sz w:val="24"/>
          <w:szCs w:val="24"/>
        </w:rPr>
        <w:t xml:space="preserve">Н. А. Прокопенко.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КноРус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 — 222 с. — ISBN 978-5-406-12361-4. — Текст: непосредственный. </w:t>
      </w:r>
    </w:p>
    <w:p w14:paraId="06FA83D3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Занина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И. А.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14:paraId="539FF710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5. Сычев, Ю. Н. 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учебное пособие / Ю.Н. Сычев. — 2-е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ИНФРА-М, 2024. — 225 с. — (Среднее профессиональное образование). - ISBN 978-5-16-018956-7.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непосредственный.</w:t>
      </w:r>
    </w:p>
    <w:p w14:paraId="3AD6109B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147E473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7E13D6F5" w14:textId="77777777" w:rsidR="00130C0B" w:rsidRPr="003C7B64" w:rsidRDefault="00130C0B" w:rsidP="003C7B6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практикум для СПО / составители С. М. Гребенкин, В. А.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Майнингер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Ай Пи Ар Медиа, 2023. — 87 c. — ISBN 978-5-4497-2205-8.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Pr="003C7B64">
          <w:rPr>
            <w:rStyle w:val="afffff0"/>
            <w:rFonts w:ascii="Times New Roman" w:hAnsi="Times New Roman"/>
            <w:sz w:val="24"/>
            <w:szCs w:val="24"/>
          </w:rPr>
          <w:t>https://www.iprbookshop.ru/131103.html</w:t>
        </w:r>
      </w:hyperlink>
      <w:r w:rsidRPr="003C7B64">
        <w:rPr>
          <w:rStyle w:val="1ffc"/>
          <w:rFonts w:ascii="Times New Roman" w:hAnsi="Times New Roman"/>
          <w:sz w:val="24"/>
          <w:szCs w:val="24"/>
        </w:rPr>
        <w:t>.</w:t>
      </w:r>
    </w:p>
    <w:p w14:paraId="5A2A6445" w14:textId="77777777" w:rsidR="00130C0B" w:rsidRPr="003C7B64" w:rsidRDefault="00130C0B" w:rsidP="003C7B6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Косолапова Н.В. Безопасность жизнедеятельности: ЭУМК: учебное издание / Косолапова Н.В., Прокопенко Н.А., Побежимова Е. Л.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Академия, 2023. - (Профессии среднего профессионального образования). -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электронный. - URL: </w:t>
      </w:r>
      <w:hyperlink r:id="rId13" w:history="1">
        <w:r w:rsidRPr="003C7B64">
          <w:rPr>
            <w:rStyle w:val="afffff0"/>
            <w:rFonts w:ascii="Times New Roman" w:hAnsi="Times New Roman"/>
            <w:sz w:val="24"/>
            <w:szCs w:val="24"/>
          </w:rPr>
          <w:t>https://academia-moscow.ru/catalogue/5540/692259</w:t>
        </w:r>
      </w:hyperlink>
      <w:r w:rsidRPr="003C7B64">
        <w:rPr>
          <w:rStyle w:val="1ffc"/>
          <w:rFonts w:ascii="Times New Roman" w:hAnsi="Times New Roman"/>
          <w:sz w:val="24"/>
          <w:szCs w:val="24"/>
        </w:rPr>
        <w:t>.</w:t>
      </w:r>
    </w:p>
    <w:p w14:paraId="2755A13B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171912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2989B3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14:paraId="349480C7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1.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Мисюк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М. Н.  Основы медицинских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знаний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М. Н. 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Мисюк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 — 4-е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 — 379 с. — (Профессиональное образование). — ISBN 978-5-534-17442-7.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https://urait.ru/bcode/536769. </w:t>
      </w:r>
    </w:p>
    <w:p w14:paraId="401D2996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2.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Микрюков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В. Ю., Основы военной службы : учебник / В. Ю.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Микрюков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В. Г. Шамаев.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КноРус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2023. — 505 с. — ISBN 978-5-406-10496-5. — URL: https://book.ru/book/945216.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электронный.</w:t>
      </w:r>
    </w:p>
    <w:p w14:paraId="39D12A6C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lastRenderedPageBreak/>
        <w:t xml:space="preserve">3.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Михаилиди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А. М. Безопасность жизнедеятельности и охрана труда на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производстве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учебное пособие для СПО / А. М.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Михаилиди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— 2-е изд.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Саратов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Профобразование, 2024. — 120 c. — ISBN 978-5-4488-1333-7.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PROFобразование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: [сайт]. — URL: https://profspo.ru/books/137705.</w:t>
      </w:r>
    </w:p>
    <w:p w14:paraId="28553D4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4. Резчиков, Е. А.  Безопасность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 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 — 639 с. — (Профессиональное образование). — ISBN 978-5-534-17400-7.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https://urait.ru/bcode/542696.</w:t>
      </w:r>
    </w:p>
    <w:p w14:paraId="691D015E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5. Родионова, О. М.  Медико-биологические основы безопасности. Охрана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труда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Лавер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Д. А. Семенов. — 3-е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перераб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 — 599 с. — (Профессиональное образование). — ISBN 978-5-534-17182-2.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https://urait.ru/bcode/538055.</w:t>
      </w:r>
    </w:p>
    <w:p w14:paraId="18CA69E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6. Суворова, Г. М. Методика обучения безопасности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жизнедеятельности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 / Г. М. Суворова, В. Д.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Горичева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испр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2024. — 212 с. — (Профессиональное образование). — ISBN 978-5-534-09079-6.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https://urait.ru/bcode/538524.</w:t>
      </w:r>
    </w:p>
    <w:p w14:paraId="284DE5AA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Style w:val="1ffc"/>
          <w:rFonts w:ascii="Times New Roman" w:hAnsi="Times New Roman"/>
          <w:sz w:val="24"/>
          <w:szCs w:val="24"/>
        </w:rPr>
        <w:t xml:space="preserve">7. Суворова, Г. М.  Психологические основы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безопасности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испр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Москва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, 2023. — 183 с. — (Профессиональное образование). — ISBN 978-5-534-09277-6. — </w:t>
      </w:r>
      <w:proofErr w:type="gramStart"/>
      <w:r w:rsidRPr="003C7B64">
        <w:rPr>
          <w:rStyle w:val="1ffc"/>
          <w:rFonts w:ascii="Times New Roman" w:hAnsi="Times New Roman"/>
          <w:sz w:val="24"/>
          <w:szCs w:val="24"/>
        </w:rPr>
        <w:t>Текст :</w:t>
      </w:r>
      <w:proofErr w:type="gramEnd"/>
      <w:r w:rsidRPr="003C7B64">
        <w:rPr>
          <w:rStyle w:val="1ffc"/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3C7B64">
        <w:rPr>
          <w:rStyle w:val="1ffc"/>
          <w:rFonts w:ascii="Times New Roman" w:hAnsi="Times New Roman"/>
          <w:sz w:val="24"/>
          <w:szCs w:val="24"/>
        </w:rPr>
        <w:t>Юрайт</w:t>
      </w:r>
      <w:proofErr w:type="spellEnd"/>
      <w:r w:rsidRPr="003C7B64">
        <w:rPr>
          <w:rStyle w:val="1ffc"/>
          <w:rFonts w:ascii="Times New Roman" w:hAnsi="Times New Roman"/>
          <w:sz w:val="24"/>
          <w:szCs w:val="24"/>
        </w:rPr>
        <w:t xml:space="preserve"> [сайт]. — URL: https://urait.ru/bcode/513805.</w:t>
      </w:r>
    </w:p>
    <w:p w14:paraId="4F707250" w14:textId="77777777" w:rsidR="00130C0B" w:rsidRPr="003C7B64" w:rsidRDefault="00130C0B" w:rsidP="003C7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t xml:space="preserve">8.Официальный сайт МЧС РФ [Электронный ресурс] - URL: </w:t>
      </w:r>
      <w:hyperlink r:id="rId14" w:history="1">
        <w:r w:rsidRPr="003C7B64">
          <w:rPr>
            <w:rStyle w:val="afffff0"/>
            <w:rFonts w:ascii="Times New Roman" w:hAnsi="Times New Roman"/>
            <w:sz w:val="24"/>
            <w:szCs w:val="24"/>
          </w:rPr>
          <w:t>http://www.mchs.gov.ru</w:t>
        </w:r>
      </w:hyperlink>
      <w:r w:rsidRPr="003C7B64">
        <w:rPr>
          <w:rFonts w:ascii="Times New Roman" w:hAnsi="Times New Roman"/>
          <w:sz w:val="24"/>
          <w:szCs w:val="24"/>
        </w:rPr>
        <w:t>.</w:t>
      </w:r>
    </w:p>
    <w:p w14:paraId="6BD72119" w14:textId="77777777" w:rsidR="004B5312" w:rsidRPr="003C7B64" w:rsidRDefault="004B5312" w:rsidP="003C7B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71DBCBC" w14:textId="77777777" w:rsidR="004B5312" w:rsidRPr="003C7B64" w:rsidRDefault="00A96CF6" w:rsidP="003C7B64">
      <w:pPr>
        <w:tabs>
          <w:tab w:val="left" w:pos="284"/>
        </w:tabs>
        <w:spacing w:after="0" w:line="240" w:lineRule="auto"/>
        <w:ind w:right="-284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C7B64">
        <w:rPr>
          <w:rFonts w:ascii="Times New Roman" w:hAnsi="Times New Roman"/>
          <w:sz w:val="24"/>
          <w:szCs w:val="24"/>
        </w:rPr>
        <w:br w:type="page"/>
      </w:r>
      <w:r w:rsidRPr="003C7B64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3C7B64">
        <w:rPr>
          <w:rFonts w:ascii="Times New Roman" w:hAnsi="Times New Roman"/>
          <w:b/>
          <w:sz w:val="24"/>
          <w:szCs w:val="24"/>
        </w:rPr>
        <w:br/>
        <w:t>УЧЕБНОЙ ДИСЦИПЛИНЫ</w:t>
      </w:r>
    </w:p>
    <w:p w14:paraId="0ADE4D7E" w14:textId="77777777" w:rsidR="004B5312" w:rsidRPr="003C7B64" w:rsidRDefault="004B5312" w:rsidP="003C7B6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4B5312" w:rsidRPr="003C7B64" w14:paraId="75CD4964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A269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3C22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C1B6" w14:textId="77777777" w:rsidR="004B5312" w:rsidRPr="003C7B64" w:rsidRDefault="004B5312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312" w:rsidRPr="003C7B64" w14:paraId="1F6DF417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F35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4B5312" w:rsidRPr="003C7B64" w14:paraId="0F684AB9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D60B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3DD54CF9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AF6B24A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2522A5D0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психологические  аспекты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D3FE9BD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4F2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542739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719158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5E1BC6E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0068B2C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ориентируется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в  психологических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7615EE33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знает нормы экологической безопасности при ведении профессиональной деятельности;</w:t>
            </w:r>
          </w:p>
          <w:p w14:paraId="426004DA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F71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Письменный и устный опрос.</w:t>
            </w:r>
          </w:p>
          <w:p w14:paraId="373CB07F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2E4BC816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2C47C691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14:paraId="58996298" w14:textId="77777777" w:rsidR="004B5312" w:rsidRPr="003C7B64" w:rsidRDefault="004B5312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44F271CD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4518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4B5312" w:rsidRPr="003C7B64" w14:paraId="3A00308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9546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5EDF6310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AE84557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человеко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- и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природо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-защитной среды осуществления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7BB8DCFD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действовать в чрезвычайных ситуациях мирного и военного времени;</w:t>
            </w:r>
          </w:p>
          <w:p w14:paraId="7E02D390" w14:textId="77777777" w:rsidR="004B5312" w:rsidRPr="003C7B64" w:rsidRDefault="00A96CF6" w:rsidP="003C7B64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 на рабочем месте; </w:t>
            </w:r>
          </w:p>
          <w:p w14:paraId="4D7B2CAE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096DE24F" w14:textId="77777777" w:rsidR="004B5312" w:rsidRPr="003C7B64" w:rsidRDefault="00A96CF6" w:rsidP="003C7B64">
            <w:pPr>
              <w:spacing w:after="0" w:line="240" w:lineRule="auto"/>
              <w:ind w:firstLine="2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78FB508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E6EC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C47BE9A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человеко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- и </w:t>
            </w:r>
            <w:proofErr w:type="spellStart"/>
            <w:r w:rsidRPr="003C7B64">
              <w:rPr>
                <w:rFonts w:ascii="Times New Roman" w:hAnsi="Times New Roman"/>
                <w:sz w:val="24"/>
                <w:szCs w:val="24"/>
              </w:rPr>
              <w:t>природо</w:t>
            </w:r>
            <w:proofErr w:type="spellEnd"/>
            <w:r w:rsidRPr="003C7B64">
              <w:rPr>
                <w:rFonts w:ascii="Times New Roman" w:hAnsi="Times New Roman"/>
                <w:sz w:val="24"/>
                <w:szCs w:val="24"/>
              </w:rPr>
              <w:t>-защитной среды осуществления профессиональной деятельности;</w:t>
            </w:r>
          </w:p>
          <w:p w14:paraId="1768161B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 xml:space="preserve">соблюдает нормы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t xml:space="preserve">экологической безопасности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на  рабочем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месте;</w:t>
            </w:r>
          </w:p>
          <w:p w14:paraId="0F24BC8A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правильно использует на рабочем месте средства индивидуальной защиты от поражающих факторов при ЧС</w:t>
            </w:r>
          </w:p>
          <w:p w14:paraId="0F61AC7D" w14:textId="77777777" w:rsidR="004B5312" w:rsidRPr="003C7B64" w:rsidRDefault="00A96CF6" w:rsidP="003C7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Style w:val="1ffc"/>
                <w:rFonts w:ascii="Times New Roman" w:hAnsi="Times New Roman"/>
                <w:sz w:val="24"/>
                <w:szCs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D49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за ходом выполнения практических работ.</w:t>
            </w:r>
          </w:p>
          <w:p w14:paraId="23F5D400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28D2CC9B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55407A29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52D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4B5312" w:rsidRPr="003C7B64" w14:paraId="167DB76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6D5C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56BF1C91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основы военной безопасности и обороны государства;</w:t>
            </w:r>
          </w:p>
          <w:p w14:paraId="7CB7BEB7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301C5CBB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основы строевой, огневой и тактической подготовки;</w:t>
            </w:r>
          </w:p>
          <w:p w14:paraId="4B1E3B4A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61D5590D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3963" w14:textId="77777777" w:rsidR="004B5312" w:rsidRPr="003C7B64" w:rsidRDefault="004B5312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9479DB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знания об основах военной безопасности и обороны государства;</w:t>
            </w:r>
          </w:p>
          <w:p w14:paraId="5E13C02A" w14:textId="77777777" w:rsidR="004B5312" w:rsidRPr="003C7B64" w:rsidRDefault="00A96CF6" w:rsidP="003C7B64">
            <w:pPr>
              <w:keepNext/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не уклоняется от службы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в  рядах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ВС РФ;</w:t>
            </w:r>
          </w:p>
          <w:p w14:paraId="36C003E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владение основами строевой, огневой и тактической подготовки;</w:t>
            </w:r>
          </w:p>
          <w:p w14:paraId="7F622C99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применяет профессиональные знания при исполнении обязанностей военной службы;</w:t>
            </w:r>
          </w:p>
          <w:p w14:paraId="7455E390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знания</w:t>
            </w:r>
            <w:r w:rsidRPr="003C7B6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C7B64">
              <w:rPr>
                <w:rFonts w:ascii="Times New Roman" w:hAnsi="Times New Roman"/>
                <w:sz w:val="24"/>
                <w:szCs w:val="24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006E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Письменный и устный опрос.</w:t>
            </w:r>
          </w:p>
          <w:p w14:paraId="34052BD7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456FB391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6948A10F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  <w:p w14:paraId="22579F0F" w14:textId="77777777" w:rsidR="004B5312" w:rsidRPr="003C7B64" w:rsidRDefault="004B5312" w:rsidP="003C7B6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482BA2C5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942E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4B5312" w:rsidRPr="003C7B64" w14:paraId="1DC7A838" w14:textId="77777777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355C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01DBE371" w14:textId="77777777" w:rsidR="004B5312" w:rsidRPr="003C7B64" w:rsidRDefault="00A96CF6" w:rsidP="003C7B64">
            <w:pPr>
              <w:spacing w:after="0" w:line="240" w:lineRule="auto"/>
              <w:ind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владеть общей физической и строевой </w:t>
            </w:r>
            <w:proofErr w:type="gramStart"/>
            <w:r w:rsidRPr="003C7B64">
              <w:rPr>
                <w:rFonts w:ascii="Times New Roman" w:hAnsi="Times New Roman"/>
                <w:sz w:val="24"/>
                <w:szCs w:val="24"/>
              </w:rPr>
              <w:t>подготовкой,  навыками</w:t>
            </w:r>
            <w:proofErr w:type="gramEnd"/>
            <w:r w:rsidRPr="003C7B64">
              <w:rPr>
                <w:rFonts w:ascii="Times New Roman" w:hAnsi="Times New Roman"/>
                <w:sz w:val="24"/>
                <w:szCs w:val="24"/>
              </w:rPr>
              <w:t xml:space="preserve"> обязательной подготовки к военной службе;</w:t>
            </w:r>
          </w:p>
          <w:p w14:paraId="6BB1116F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выполнять мероприятия доврачебной помощи пострадавшим</w:t>
            </w:r>
          </w:p>
          <w:p w14:paraId="02F6AFB0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ADC1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  <w:shd w:val="clear" w:color="auto" w:fill="FFA2CF"/>
              </w:rPr>
            </w:pPr>
          </w:p>
          <w:p w14:paraId="4A1CB582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1863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  <w:p w14:paraId="2FF077D7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37323FD5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B5312" w:rsidRPr="003C7B64" w14:paraId="3890F8D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3E0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4B5312" w:rsidRPr="003C7B64" w14:paraId="4A7F6EB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4B2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28032C6B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характеристики поражений организма человека от воздействий опасных факторов;</w:t>
            </w:r>
          </w:p>
          <w:p w14:paraId="1CCBD0DA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классификацию и общие признаки инфекционных заболеваний;</w:t>
            </w:r>
          </w:p>
          <w:p w14:paraId="5217F5B7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факторы формирования здорового образа жизни</w:t>
            </w:r>
          </w:p>
          <w:p w14:paraId="7C3A41FF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FA4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0E4B819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017751AE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5985355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5C3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и устный опрос.</w:t>
            </w:r>
          </w:p>
          <w:p w14:paraId="70F0371E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4B5312" w:rsidRPr="003C7B64" w14:paraId="12AA9DC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CDA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7B64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4B5312" w:rsidRPr="003C7B64" w14:paraId="02624F4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B92E" w14:textId="77777777" w:rsidR="004B5312" w:rsidRPr="003C7B64" w:rsidRDefault="00A96CF6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7B64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1093E40B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демонстрировать основы оказания первой доврачебной помощи пострадавшим</w:t>
            </w:r>
          </w:p>
          <w:p w14:paraId="14A034AB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осуществлять профилактику инфекционных заболеваний;</w:t>
            </w:r>
          </w:p>
          <w:p w14:paraId="61114036" w14:textId="77777777" w:rsidR="004B5312" w:rsidRPr="003C7B64" w:rsidRDefault="00A96CF6" w:rsidP="003C7B64">
            <w:pPr>
              <w:spacing w:after="0" w:line="240" w:lineRule="auto"/>
              <w:ind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определять показатели здоровья и оценивать физическое состояние</w:t>
            </w:r>
          </w:p>
          <w:p w14:paraId="6DD94B61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BA6E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5E0E9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 xml:space="preserve">демонстрирует основы оказания первой доврачебной помощи пострадавшим </w:t>
            </w:r>
          </w:p>
          <w:p w14:paraId="5EA2010A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владеет принципами профилактики инфекционных заболеваний;</w:t>
            </w:r>
          </w:p>
          <w:p w14:paraId="080ED7E5" w14:textId="77777777" w:rsidR="004B5312" w:rsidRPr="003C7B64" w:rsidRDefault="00A96CF6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определяет показатели здоровья и оценивает физическое состояние</w:t>
            </w:r>
          </w:p>
          <w:p w14:paraId="3C7D17F3" w14:textId="77777777" w:rsidR="004B5312" w:rsidRPr="003C7B64" w:rsidRDefault="004B5312" w:rsidP="003C7B6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A21E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  <w:p w14:paraId="4DB40E66" w14:textId="77777777" w:rsidR="004B5312" w:rsidRPr="003C7B64" w:rsidRDefault="00A96CF6" w:rsidP="003C7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6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0F992D0F" w14:textId="77777777" w:rsidR="004B5312" w:rsidRPr="003C7B64" w:rsidRDefault="004B5312" w:rsidP="003C7B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088EEF4" w14:textId="77777777" w:rsidR="004B5312" w:rsidRPr="003C7B64" w:rsidRDefault="004B5312" w:rsidP="003C7B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4B5312" w:rsidRPr="003C7B64" w:rsidSect="003C7B64">
      <w:footerReference w:type="even" r:id="rId15"/>
      <w:footerReference w:type="default" r:id="rId16"/>
      <w:pgSz w:w="11906" w:h="16838"/>
      <w:pgMar w:top="1134" w:right="567" w:bottom="1134" w:left="1134" w:header="709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22935" w14:textId="77777777" w:rsidR="003A06D7" w:rsidRDefault="003A06D7">
      <w:pPr>
        <w:spacing w:after="0" w:line="240" w:lineRule="auto"/>
      </w:pPr>
      <w:r>
        <w:separator/>
      </w:r>
    </w:p>
  </w:endnote>
  <w:endnote w:type="continuationSeparator" w:id="0">
    <w:p w14:paraId="5BB0D38D" w14:textId="77777777" w:rsidR="003A06D7" w:rsidRDefault="003A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816D" w14:textId="77777777" w:rsidR="008426B0" w:rsidRDefault="008426B0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9B6FB20" w14:textId="77777777" w:rsidR="008426B0" w:rsidRDefault="008426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7426" w14:textId="77777777" w:rsidR="008426B0" w:rsidRDefault="008426B0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3EEE7AE5" w14:textId="77777777" w:rsidR="008426B0" w:rsidRDefault="008426B0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11EDC" w14:textId="77777777" w:rsidR="008426B0" w:rsidRDefault="008426B0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AE9CF49" w14:textId="77777777" w:rsidR="008426B0" w:rsidRDefault="008426B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E8D99" w14:textId="77777777" w:rsidR="008426B0" w:rsidRDefault="008426B0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  <w:p w14:paraId="67EAD3E9" w14:textId="77777777" w:rsidR="008426B0" w:rsidRDefault="008426B0">
    <w:pPr>
      <w:pStyle w:val="a5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9EA9D" w14:textId="77777777" w:rsidR="008426B0" w:rsidRDefault="008426B0">
    <w:pPr>
      <w:pStyle w:val="a5"/>
      <w:jc w:val="right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380A8544" w14:textId="77777777" w:rsidR="008426B0" w:rsidRDefault="008426B0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12A4E" w14:textId="77777777" w:rsidR="008426B0" w:rsidRDefault="008426B0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>
      <w:rPr>
        <w:sz w:val="22"/>
      </w:rPr>
      <w:t xml:space="preserve"> 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DCAA1" w14:textId="77777777" w:rsidR="003A06D7" w:rsidRDefault="003A06D7">
      <w:pPr>
        <w:spacing w:after="0" w:line="240" w:lineRule="auto"/>
      </w:pPr>
      <w:r>
        <w:separator/>
      </w:r>
    </w:p>
  </w:footnote>
  <w:footnote w:type="continuationSeparator" w:id="0">
    <w:p w14:paraId="2CA3A89F" w14:textId="77777777" w:rsidR="003A06D7" w:rsidRDefault="003A0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F262341"/>
    <w:multiLevelType w:val="multilevel"/>
    <w:tmpl w:val="674E833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4921AF9"/>
    <w:multiLevelType w:val="multilevel"/>
    <w:tmpl w:val="CF72C99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2"/>
    <w:rsid w:val="0012340E"/>
    <w:rsid w:val="00130C0B"/>
    <w:rsid w:val="00170CD4"/>
    <w:rsid w:val="00182AFD"/>
    <w:rsid w:val="001A3434"/>
    <w:rsid w:val="0021565B"/>
    <w:rsid w:val="002D320E"/>
    <w:rsid w:val="0033605C"/>
    <w:rsid w:val="00350953"/>
    <w:rsid w:val="00394EBA"/>
    <w:rsid w:val="003A06D7"/>
    <w:rsid w:val="003C7B64"/>
    <w:rsid w:val="003E6369"/>
    <w:rsid w:val="00407818"/>
    <w:rsid w:val="00410DA7"/>
    <w:rsid w:val="00423D6C"/>
    <w:rsid w:val="00476C29"/>
    <w:rsid w:val="004B5312"/>
    <w:rsid w:val="0051278B"/>
    <w:rsid w:val="005833A2"/>
    <w:rsid w:val="00616108"/>
    <w:rsid w:val="00640B6A"/>
    <w:rsid w:val="00647BA1"/>
    <w:rsid w:val="00692054"/>
    <w:rsid w:val="008426B0"/>
    <w:rsid w:val="009B474C"/>
    <w:rsid w:val="009E25E2"/>
    <w:rsid w:val="00A033CA"/>
    <w:rsid w:val="00A47802"/>
    <w:rsid w:val="00A96CF6"/>
    <w:rsid w:val="00AF7738"/>
    <w:rsid w:val="00B92FAF"/>
    <w:rsid w:val="00BE0806"/>
    <w:rsid w:val="00C7410A"/>
    <w:rsid w:val="00CF53AB"/>
    <w:rsid w:val="00DE3FF2"/>
    <w:rsid w:val="00DF4AD3"/>
    <w:rsid w:val="00E03546"/>
    <w:rsid w:val="00E315EB"/>
    <w:rsid w:val="00EB098B"/>
    <w:rsid w:val="00EE1B1B"/>
    <w:rsid w:val="00F26ED8"/>
    <w:rsid w:val="00F5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05DC"/>
  <w15:docId w15:val="{26F0A2FA-05F4-4E9C-9812-C9B65A4B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a7">
    <w:name w:val="Комментарий пользователя"/>
    <w:basedOn w:val="a8"/>
    <w:next w:val="a"/>
    <w:link w:val="a9"/>
    <w:pPr>
      <w:jc w:val="left"/>
    </w:pPr>
    <w:rPr>
      <w:shd w:val="clear" w:color="auto" w:fill="FFDFE0"/>
    </w:rPr>
  </w:style>
  <w:style w:type="character" w:customStyle="1" w:styleId="a9">
    <w:name w:val="Комментарий пользователя"/>
    <w:basedOn w:val="aa"/>
    <w:link w:val="a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i/>
      <w:sz w:val="20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Неразрешенное упоминание1"/>
    <w:basedOn w:val="23"/>
    <w:link w:val="ab"/>
    <w:rPr>
      <w:color w:val="605E5C"/>
      <w:shd w:val="clear" w:color="auto" w:fill="E1DFDD"/>
    </w:rPr>
  </w:style>
  <w:style w:type="character" w:styleId="ab">
    <w:name w:val="Unresolved Mention"/>
    <w:basedOn w:val="a0"/>
    <w:link w:val="14"/>
    <w:rPr>
      <w:color w:val="605E5C"/>
      <w:shd w:val="clear" w:color="auto" w:fill="E1DFDD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c">
    <w:name w:val="Текст ЭР (см. также)"/>
    <w:basedOn w:val="a"/>
    <w:next w:val="a"/>
    <w:link w:val="ad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d">
    <w:name w:val="Текст ЭР (см. также)"/>
    <w:basedOn w:val="1"/>
    <w:link w:val="ac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e">
    <w:name w:val="Заголовок распахивающейся части диалога"/>
    <w:basedOn w:val="a"/>
    <w:next w:val="a"/>
    <w:link w:val="af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">
    <w:name w:val="Заголовок распахивающейся части диалога"/>
    <w:basedOn w:val="1"/>
    <w:link w:val="ae"/>
    <w:rPr>
      <w:rFonts w:ascii="Times New Roman" w:hAnsi="Times New Roman"/>
      <w:i/>
      <w:color w:val="000080"/>
      <w:sz w:val="22"/>
    </w:rPr>
  </w:style>
  <w:style w:type="paragraph" w:customStyle="1" w:styleId="af0">
    <w:name w:val="Найденные слова"/>
    <w:link w:val="af1"/>
    <w:rPr>
      <w:b/>
      <w:color w:val="26282F"/>
      <w:shd w:val="clear" w:color="auto" w:fill="FFF580"/>
    </w:rPr>
  </w:style>
  <w:style w:type="character" w:customStyle="1" w:styleId="af1">
    <w:name w:val="Найденные слова"/>
    <w:link w:val="af0"/>
    <w:rPr>
      <w:b/>
      <w:color w:val="26282F"/>
      <w:shd w:val="clear" w:color="auto" w:fill="FFF58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2">
    <w:name w:val="Текст (лев. подпись)"/>
    <w:basedOn w:val="a"/>
    <w:next w:val="a"/>
    <w:link w:val="af3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3">
    <w:name w:val="Текст (лев. подпись)"/>
    <w:basedOn w:val="1"/>
    <w:link w:val="af2"/>
    <w:rPr>
      <w:rFonts w:ascii="Times New Roman" w:hAnsi="Times New Roman"/>
      <w:sz w:val="24"/>
    </w:rPr>
  </w:style>
  <w:style w:type="paragraph" w:customStyle="1" w:styleId="af4">
    <w:name w:val="Оглавление"/>
    <w:basedOn w:val="af5"/>
    <w:next w:val="a"/>
    <w:link w:val="af6"/>
    <w:pPr>
      <w:ind w:left="140"/>
    </w:pPr>
  </w:style>
  <w:style w:type="character" w:customStyle="1" w:styleId="af6">
    <w:name w:val="Оглавление"/>
    <w:basedOn w:val="af7"/>
    <w:link w:val="af4"/>
    <w:rPr>
      <w:rFonts w:ascii="Courier New" w:hAnsi="Courier New"/>
      <w:sz w:val="24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700">
    <w:name w:val="xl70"/>
    <w:basedOn w:val="1"/>
    <w:link w:val="xl70"/>
    <w:rPr>
      <w:rFonts w:ascii="Times New Roman" w:hAnsi="Times New Roman"/>
      <w:b/>
      <w:sz w:val="24"/>
    </w:rPr>
  </w:style>
  <w:style w:type="paragraph" w:customStyle="1" w:styleId="afc">
    <w:link w:val="afd"/>
    <w:semiHidden/>
    <w:unhideWhenUsed/>
    <w:rPr>
      <w:sz w:val="22"/>
    </w:rPr>
  </w:style>
  <w:style w:type="character" w:customStyle="1" w:styleId="afd">
    <w:link w:val="afc"/>
    <w:semiHidden/>
    <w:unhideWhenUsed/>
    <w:rPr>
      <w:sz w:val="22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styleId="afe">
    <w:name w:val="Balloon Text"/>
    <w:basedOn w:val="a"/>
    <w:link w:val="aff"/>
    <w:pPr>
      <w:spacing w:after="0" w:line="240" w:lineRule="auto"/>
    </w:pPr>
    <w:rPr>
      <w:rFonts w:ascii="Segoe UI" w:hAnsi="Segoe UI"/>
      <w:sz w:val="18"/>
    </w:rPr>
  </w:style>
  <w:style w:type="character" w:customStyle="1" w:styleId="aff">
    <w:name w:val="Текст выноски Знак"/>
    <w:basedOn w:val="1"/>
    <w:link w:val="afe"/>
    <w:rPr>
      <w:rFonts w:ascii="Segoe UI" w:hAnsi="Segoe UI"/>
      <w:sz w:val="18"/>
    </w:rPr>
  </w:style>
  <w:style w:type="paragraph" w:customStyle="1" w:styleId="17">
    <w:name w:val="Просмотренная гиперссылка1"/>
    <w:link w:val="18"/>
    <w:rPr>
      <w:color w:val="0000FF"/>
      <w:u w:val="single"/>
    </w:rPr>
  </w:style>
  <w:style w:type="character" w:customStyle="1" w:styleId="18">
    <w:name w:val="Просмотренная гиперссылка1"/>
    <w:link w:val="17"/>
    <w:rPr>
      <w:color w:val="0000FF"/>
      <w:u w:val="single"/>
    </w:rPr>
  </w:style>
  <w:style w:type="paragraph" w:customStyle="1" w:styleId="aff0">
    <w:name w:val="Сравнение редакций. Добавленный фрагмент"/>
    <w:link w:val="aff1"/>
    <w:rPr>
      <w:shd w:val="clear" w:color="auto" w:fill="C1D7FF"/>
    </w:rPr>
  </w:style>
  <w:style w:type="character" w:customStyle="1" w:styleId="aff1">
    <w:name w:val="Сравнение редакций. Добавленный фрагмент"/>
    <w:link w:val="aff0"/>
    <w:rPr>
      <w:shd w:val="clear" w:color="auto" w:fill="C1D7FF"/>
    </w:rPr>
  </w:style>
  <w:style w:type="paragraph" w:customStyle="1" w:styleId="24">
    <w:name w:val="Основной текст (2)"/>
    <w:basedOn w:val="a"/>
    <w:link w:val="25"/>
    <w:pPr>
      <w:widowControl w:val="0"/>
      <w:spacing w:before="180" w:after="180" w:line="240" w:lineRule="atLeast"/>
    </w:pPr>
    <w:rPr>
      <w:b/>
      <w:sz w:val="19"/>
    </w:rPr>
  </w:style>
  <w:style w:type="character" w:customStyle="1" w:styleId="25">
    <w:name w:val="Основной текст (2)"/>
    <w:basedOn w:val="1"/>
    <w:link w:val="24"/>
    <w:rPr>
      <w:b/>
      <w:sz w:val="1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бычный1"/>
    <w:link w:val="1e"/>
    <w:rPr>
      <w:sz w:val="22"/>
    </w:rPr>
  </w:style>
  <w:style w:type="character" w:customStyle="1" w:styleId="1e">
    <w:name w:val="Обычный1"/>
    <w:link w:val="1d"/>
    <w:rPr>
      <w:sz w:val="22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styleId="aff2">
    <w:name w:val="header"/>
    <w:basedOn w:val="a"/>
    <w:link w:val="af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1"/>
    <w:link w:val="aff2"/>
    <w:rPr>
      <w:rFonts w:ascii="Times New Roman" w:hAnsi="Times New Roman"/>
      <w:sz w:val="24"/>
    </w:rPr>
  </w:style>
  <w:style w:type="paragraph" w:styleId="28">
    <w:name w:val="List 2"/>
    <w:basedOn w:val="a"/>
    <w:link w:val="29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9">
    <w:name w:val="Список 2 Знак"/>
    <w:basedOn w:val="1"/>
    <w:link w:val="28"/>
    <w:rPr>
      <w:rFonts w:ascii="Arial" w:hAnsi="Arial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f4">
    <w:name w:val="Необходимые документы"/>
    <w:basedOn w:val="af9"/>
    <w:next w:val="a"/>
    <w:link w:val="aff5"/>
    <w:pPr>
      <w:ind w:left="0" w:firstLine="118"/>
    </w:pPr>
  </w:style>
  <w:style w:type="character" w:customStyle="1" w:styleId="aff5">
    <w:name w:val="Необходимые документы"/>
    <w:basedOn w:val="afb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Пример."/>
    <w:basedOn w:val="af9"/>
    <w:next w:val="a"/>
    <w:link w:val="aff7"/>
  </w:style>
  <w:style w:type="character" w:customStyle="1" w:styleId="aff7">
    <w:name w:val="Пример."/>
    <w:basedOn w:val="afb"/>
    <w:link w:val="aff6"/>
    <w:rPr>
      <w:rFonts w:ascii="Times New Roman" w:hAnsi="Times New Roman"/>
      <w:sz w:val="24"/>
      <w:shd w:val="clear" w:color="auto" w:fill="F5F3DA"/>
    </w:rPr>
  </w:style>
  <w:style w:type="paragraph" w:customStyle="1" w:styleId="aff8">
    <w:name w:val="Постоянная часть"/>
    <w:basedOn w:val="aff9"/>
    <w:next w:val="a"/>
    <w:link w:val="affa"/>
    <w:rPr>
      <w:sz w:val="20"/>
    </w:rPr>
  </w:style>
  <w:style w:type="character" w:customStyle="1" w:styleId="affa">
    <w:name w:val="Постоянная часть"/>
    <w:basedOn w:val="affb"/>
    <w:link w:val="aff8"/>
    <w:rPr>
      <w:rFonts w:ascii="Verdana" w:hAnsi="Verdana"/>
      <w:sz w:val="20"/>
    </w:rPr>
  </w:style>
  <w:style w:type="paragraph" w:customStyle="1" w:styleId="1f">
    <w:name w:val="Тема примечания Знак1"/>
    <w:link w:val="1f0"/>
    <w:rPr>
      <w:b/>
    </w:rPr>
  </w:style>
  <w:style w:type="character" w:customStyle="1" w:styleId="1f0">
    <w:name w:val="Тема примечания Знак1"/>
    <w:link w:val="1f"/>
    <w:rPr>
      <w:b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c">
    <w:name w:val="Внимание: недобросовестность!"/>
    <w:basedOn w:val="af9"/>
    <w:next w:val="a"/>
    <w:link w:val="affd"/>
  </w:style>
  <w:style w:type="character" w:customStyle="1" w:styleId="affd">
    <w:name w:val="Внимание: недобросовестность!"/>
    <w:basedOn w:val="afb"/>
    <w:link w:val="affc"/>
    <w:rPr>
      <w:rFonts w:ascii="Times New Roman" w:hAnsi="Times New Roman"/>
      <w:sz w:val="24"/>
      <w:shd w:val="clear" w:color="auto" w:fill="F5F3DA"/>
    </w:rPr>
  </w:style>
  <w:style w:type="paragraph" w:customStyle="1" w:styleId="1f1">
    <w:name w:val="Обычный1"/>
    <w:link w:val="1f2"/>
    <w:rPr>
      <w:sz w:val="22"/>
    </w:rPr>
  </w:style>
  <w:style w:type="character" w:customStyle="1" w:styleId="1f2">
    <w:name w:val="Обычный1"/>
    <w:link w:val="1f1"/>
    <w:rPr>
      <w:sz w:val="22"/>
    </w:rPr>
  </w:style>
  <w:style w:type="paragraph" w:customStyle="1" w:styleId="affe">
    <w:name w:val="Текст информации об изменениях"/>
    <w:basedOn w:val="a"/>
    <w:next w:val="a"/>
    <w:link w:val="afff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">
    <w:name w:val="Текст информации об изменениях"/>
    <w:basedOn w:val="1"/>
    <w:link w:val="affe"/>
    <w:rPr>
      <w:rFonts w:ascii="Times New Roman" w:hAnsi="Times New Roman"/>
      <w:color w:val="353842"/>
      <w:sz w:val="1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</w:style>
  <w:style w:type="paragraph" w:customStyle="1" w:styleId="1f3">
    <w:name w:val="Строгий1"/>
    <w:link w:val="1f4"/>
    <w:rPr>
      <w:b/>
    </w:rPr>
  </w:style>
  <w:style w:type="character" w:customStyle="1" w:styleId="1f4">
    <w:name w:val="Строгий1"/>
    <w:link w:val="1f3"/>
    <w:rPr>
      <w:b/>
    </w:rPr>
  </w:style>
  <w:style w:type="paragraph" w:customStyle="1" w:styleId="1f5">
    <w:name w:val="Заголовок1"/>
    <w:basedOn w:val="aff9"/>
    <w:next w:val="a"/>
    <w:link w:val="1f6"/>
    <w:rPr>
      <w:b/>
      <w:color w:val="0058A9"/>
      <w:shd w:val="clear" w:color="auto" w:fill="ECE9D8"/>
    </w:rPr>
  </w:style>
  <w:style w:type="character" w:customStyle="1" w:styleId="1f6">
    <w:name w:val="Заголовок1"/>
    <w:basedOn w:val="affb"/>
    <w:link w:val="1f5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customStyle="1" w:styleId="1f9">
    <w:name w:val="Выделение1"/>
    <w:link w:val="1fa"/>
    <w:rPr>
      <w:i/>
    </w:rPr>
  </w:style>
  <w:style w:type="character" w:customStyle="1" w:styleId="1fa">
    <w:name w:val="Выделение1"/>
    <w:link w:val="1f9"/>
    <w:rPr>
      <w:i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font7">
    <w:name w:val="font7"/>
    <w:basedOn w:val="a"/>
    <w:link w:val="font7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font70">
    <w:name w:val="font7"/>
    <w:basedOn w:val="1"/>
    <w:link w:val="font7"/>
    <w:rPr>
      <w:rFonts w:ascii="Symbol" w:hAnsi="Symbo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24"/>
    </w:rPr>
  </w:style>
  <w:style w:type="paragraph" w:customStyle="1" w:styleId="aff9">
    <w:name w:val="Основное меню (преемственное)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b">
    <w:name w:val="Основное меню (преемственное)"/>
    <w:basedOn w:val="1"/>
    <w:link w:val="aff9"/>
    <w:rPr>
      <w:rFonts w:ascii="Verdana" w:hAnsi="Verdana"/>
      <w:sz w:val="22"/>
    </w:rPr>
  </w:style>
  <w:style w:type="paragraph" w:customStyle="1" w:styleId="afff0">
    <w:name w:val="Цветовое выделение"/>
    <w:link w:val="afff1"/>
    <w:rPr>
      <w:b/>
      <w:color w:val="26282F"/>
    </w:rPr>
  </w:style>
  <w:style w:type="character" w:customStyle="1" w:styleId="afff1">
    <w:name w:val="Цветовое выделение"/>
    <w:link w:val="afff0"/>
    <w:rPr>
      <w:b/>
      <w:color w:val="26282F"/>
    </w:rPr>
  </w:style>
  <w:style w:type="paragraph" w:customStyle="1" w:styleId="afff2">
    <w:name w:val="Подвал для информации об изменениях"/>
    <w:basedOn w:val="10"/>
    <w:next w:val="a"/>
    <w:link w:val="afff3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3">
    <w:name w:val="Подвал для информации об изменениях"/>
    <w:basedOn w:val="11"/>
    <w:link w:val="afff2"/>
    <w:rPr>
      <w:rFonts w:ascii="Times New Roman" w:hAnsi="Times New Roman"/>
      <w:b w:val="0"/>
      <w:sz w:val="18"/>
    </w:rPr>
  </w:style>
  <w:style w:type="paragraph" w:customStyle="1" w:styleId="afff4">
    <w:name w:val="Текст (справка)"/>
    <w:basedOn w:val="a"/>
    <w:next w:val="a"/>
    <w:link w:val="afff5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5">
    <w:name w:val="Текст (справка)"/>
    <w:basedOn w:val="1"/>
    <w:link w:val="afff4"/>
    <w:rPr>
      <w:rFonts w:ascii="Times New Roman" w:hAnsi="Times New Roman"/>
      <w:sz w:val="24"/>
    </w:rPr>
  </w:style>
  <w:style w:type="paragraph" w:customStyle="1" w:styleId="1fb">
    <w:name w:val="Знак примечания1"/>
    <w:link w:val="1fc"/>
    <w:rPr>
      <w:sz w:val="16"/>
    </w:rPr>
  </w:style>
  <w:style w:type="character" w:customStyle="1" w:styleId="1fc">
    <w:name w:val="Знак примечания1"/>
    <w:link w:val="1fb"/>
    <w:rPr>
      <w:sz w:val="16"/>
    </w:rPr>
  </w:style>
  <w:style w:type="paragraph" w:customStyle="1" w:styleId="210pt1">
    <w:name w:val="Основной текст (2) + 10 pt1"/>
    <w:link w:val="210pt10"/>
    <w:rPr>
      <w:rFonts w:ascii="Times New Roman" w:hAnsi="Times New Roman"/>
      <w:b/>
    </w:rPr>
  </w:style>
  <w:style w:type="character" w:customStyle="1" w:styleId="210pt10">
    <w:name w:val="Основной текст (2) + 10 pt1"/>
    <w:link w:val="210pt1"/>
    <w:rPr>
      <w:rFonts w:ascii="Times New Roman" w:hAnsi="Times New Roman"/>
      <w:b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6">
    <w:name w:val="Внимание: криминал!!"/>
    <w:basedOn w:val="af9"/>
    <w:next w:val="a"/>
    <w:link w:val="afff7"/>
  </w:style>
  <w:style w:type="character" w:customStyle="1" w:styleId="afff7">
    <w:name w:val="Внимание: криминал!!"/>
    <w:basedOn w:val="afb"/>
    <w:link w:val="afff6"/>
    <w:rPr>
      <w:rFonts w:ascii="Times New Roman" w:hAnsi="Times New Roman"/>
      <w:sz w:val="24"/>
      <w:shd w:val="clear" w:color="auto" w:fill="F5F3DA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b/>
      <w:sz w:val="24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character" w:customStyle="1" w:styleId="44">
    <w:name w:val="Основной текст4"/>
    <w:basedOn w:val="1"/>
    <w:link w:val="43"/>
    <w:rPr>
      <w:spacing w:val="2"/>
      <w:sz w:val="20"/>
    </w:rPr>
  </w:style>
  <w:style w:type="paragraph" w:customStyle="1" w:styleId="afff8">
    <w:name w:val="Гипертекстовая ссылка"/>
    <w:link w:val="afff9"/>
    <w:rPr>
      <w:b/>
      <w:color w:val="106BBE"/>
    </w:rPr>
  </w:style>
  <w:style w:type="character" w:customStyle="1" w:styleId="afff9">
    <w:name w:val="Гипертекстовая ссылка"/>
    <w:link w:val="afff8"/>
    <w:rPr>
      <w:b/>
      <w:color w:val="106BBE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a">
    <w:name w:val="No Spacing"/>
    <w:link w:val="afffb"/>
    <w:uiPriority w:val="1"/>
    <w:qFormat/>
    <w:rPr>
      <w:sz w:val="22"/>
    </w:rPr>
  </w:style>
  <w:style w:type="character" w:customStyle="1" w:styleId="afffb">
    <w:name w:val="Без интервала Знак"/>
    <w:link w:val="afffa"/>
    <w:rPr>
      <w:sz w:val="22"/>
    </w:rPr>
  </w:style>
  <w:style w:type="paragraph" w:customStyle="1" w:styleId="afffc">
    <w:name w:val="Подчёркнуный текст"/>
    <w:basedOn w:val="a"/>
    <w:next w:val="a"/>
    <w:link w:val="a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d">
    <w:name w:val="Подчёркнуный текст"/>
    <w:basedOn w:val="1"/>
    <w:link w:val="afffc"/>
    <w:rPr>
      <w:rFonts w:ascii="Times New Roman" w:hAnsi="Times New Roman"/>
      <w:sz w:val="24"/>
    </w:rPr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afffe">
    <w:name w:val="Заголовок ЭР (правое окно)"/>
    <w:basedOn w:val="affff"/>
    <w:next w:val="a"/>
    <w:link w:val="affff0"/>
    <w:pPr>
      <w:spacing w:after="0"/>
      <w:jc w:val="left"/>
    </w:pPr>
  </w:style>
  <w:style w:type="character" w:customStyle="1" w:styleId="affff0">
    <w:name w:val="Заголовок ЭР (правое окно)"/>
    <w:basedOn w:val="affff1"/>
    <w:link w:val="afffe"/>
    <w:rPr>
      <w:rFonts w:ascii="Times New Roman" w:hAnsi="Times New Roman"/>
      <w:b/>
      <w:color w:val="26282F"/>
      <w:sz w:val="26"/>
    </w:rPr>
  </w:style>
  <w:style w:type="paragraph" w:customStyle="1" w:styleId="affff2">
    <w:name w:val="Ссылка на утративший силу документ"/>
    <w:link w:val="affff3"/>
    <w:rPr>
      <w:b/>
      <w:color w:val="749232"/>
    </w:rPr>
  </w:style>
  <w:style w:type="character" w:customStyle="1" w:styleId="affff3">
    <w:name w:val="Ссылка на утративший силу документ"/>
    <w:link w:val="affff2"/>
    <w:rPr>
      <w:b/>
      <w:color w:val="749232"/>
    </w:rPr>
  </w:style>
  <w:style w:type="paragraph" w:styleId="2a">
    <w:name w:val="Body Text 2"/>
    <w:basedOn w:val="a"/>
    <w:link w:val="2b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1"/>
    <w:link w:val="2a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4">
    <w:name w:val="Колонтитул (левый)"/>
    <w:basedOn w:val="af2"/>
    <w:next w:val="a"/>
    <w:link w:val="affff5"/>
    <w:rPr>
      <w:sz w:val="14"/>
    </w:rPr>
  </w:style>
  <w:style w:type="character" w:customStyle="1" w:styleId="affff5">
    <w:name w:val="Колонтитул (левый)"/>
    <w:basedOn w:val="af3"/>
    <w:link w:val="affff4"/>
    <w:rPr>
      <w:rFonts w:ascii="Times New Roman" w:hAnsi="Times New Roman"/>
      <w:sz w:val="14"/>
    </w:rPr>
  </w:style>
  <w:style w:type="paragraph" w:customStyle="1" w:styleId="markedcontent">
    <w:name w:val="markedcontent"/>
    <w:link w:val="markedcontent0"/>
  </w:style>
  <w:style w:type="character" w:customStyle="1" w:styleId="markedcontent0">
    <w:name w:val="markedcontent"/>
    <w:link w:val="markedcontent"/>
  </w:style>
  <w:style w:type="paragraph" w:customStyle="1" w:styleId="table-contentslist-item-title">
    <w:name w:val="table-contents__list-item-title"/>
    <w:link w:val="table-contentslist-item-title0"/>
  </w:style>
  <w:style w:type="character" w:customStyle="1" w:styleId="table-contentslist-item-title0">
    <w:name w:val="table-contents__list-item-title"/>
    <w:link w:val="table-contentslist-item-title"/>
  </w:style>
  <w:style w:type="paragraph" w:customStyle="1" w:styleId="affff">
    <w:name w:val="Заголовок ЭР (левое окно)"/>
    <w:basedOn w:val="a"/>
    <w:next w:val="a"/>
    <w:link w:val="affff1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1">
    <w:name w:val="Заголовок ЭР (левое окно)"/>
    <w:basedOn w:val="1"/>
    <w:link w:val="affff"/>
    <w:rPr>
      <w:rFonts w:ascii="Times New Roman" w:hAnsi="Times New Roman"/>
      <w:b/>
      <w:color w:val="26282F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6">
    <w:name w:val="Body Text"/>
    <w:basedOn w:val="a"/>
    <w:link w:val="affff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7">
    <w:name w:val="Основной текст Знак"/>
    <w:basedOn w:val="1"/>
    <w:link w:val="affff6"/>
    <w:rPr>
      <w:rFonts w:ascii="Times New Roman" w:hAnsi="Times New Roman"/>
      <w:sz w:val="24"/>
    </w:rPr>
  </w:style>
  <w:style w:type="paragraph" w:customStyle="1" w:styleId="affff8">
    <w:name w:val="Прижатый влево"/>
    <w:basedOn w:val="a"/>
    <w:next w:val="a"/>
    <w:link w:val="affff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9">
    <w:name w:val="Прижатый влево"/>
    <w:basedOn w:val="1"/>
    <w:link w:val="affff8"/>
    <w:rPr>
      <w:rFonts w:ascii="Times New Roman" w:hAnsi="Times New Roman"/>
      <w:sz w:val="24"/>
    </w:rPr>
  </w:style>
  <w:style w:type="paragraph" w:customStyle="1" w:styleId="affffa">
    <w:name w:val="Ссылка на официальную публикацию"/>
    <w:basedOn w:val="a"/>
    <w:next w:val="a"/>
    <w:link w:val="a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b">
    <w:name w:val="Ссылка на официальную публикацию"/>
    <w:basedOn w:val="1"/>
    <w:link w:val="affffa"/>
    <w:rPr>
      <w:rFonts w:ascii="Times New Roman" w:hAnsi="Times New Roman"/>
      <w:sz w:val="24"/>
    </w:rPr>
  </w:style>
  <w:style w:type="paragraph" w:customStyle="1" w:styleId="1ff">
    <w:name w:val="Хэштег1"/>
    <w:link w:val="1ff0"/>
    <w:rPr>
      <w:color w:val="605E5C"/>
      <w:shd w:val="clear" w:color="auto" w:fill="E1DFDD"/>
    </w:rPr>
  </w:style>
  <w:style w:type="character" w:customStyle="1" w:styleId="1ff0">
    <w:name w:val="Хэштег1"/>
    <w:link w:val="1ff"/>
    <w:rPr>
      <w:color w:val="605E5C"/>
      <w:shd w:val="clear" w:color="auto" w:fill="E1DFDD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font50">
    <w:name w:val="font5"/>
    <w:basedOn w:val="1"/>
    <w:link w:val="font5"/>
    <w:rPr>
      <w:rFonts w:ascii="Times New Roman" w:hAnsi="Times New Roman"/>
      <w:b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5">
    <w:name w:val="Таблицы (моноширинный)"/>
    <w:basedOn w:val="a"/>
    <w:next w:val="a"/>
    <w:link w:val="a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7">
    <w:name w:val="Таблицы (моноширинный)"/>
    <w:basedOn w:val="1"/>
    <w:link w:val="af5"/>
    <w:rPr>
      <w:rFonts w:ascii="Courier New" w:hAnsi="Courier New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affffc">
    <w:name w:val="Опечатки"/>
    <w:link w:val="affffd"/>
    <w:rPr>
      <w:color w:val="FF0000"/>
    </w:rPr>
  </w:style>
  <w:style w:type="character" w:customStyle="1" w:styleId="affffd">
    <w:name w:val="Опечатки"/>
    <w:link w:val="affffc"/>
    <w:rPr>
      <w:color w:val="FF0000"/>
    </w:rPr>
  </w:style>
  <w:style w:type="paragraph" w:customStyle="1" w:styleId="1ff1">
    <w:name w:val="Номер страницы1"/>
    <w:link w:val="1ff2"/>
  </w:style>
  <w:style w:type="character" w:customStyle="1" w:styleId="1ff2">
    <w:name w:val="Номер страницы1"/>
    <w:link w:val="1ff1"/>
  </w:style>
  <w:style w:type="paragraph" w:customStyle="1" w:styleId="1ff3">
    <w:name w:val="Знак сноски1"/>
    <w:link w:val="1ff4"/>
    <w:rPr>
      <w:vertAlign w:val="superscript"/>
    </w:rPr>
  </w:style>
  <w:style w:type="character" w:customStyle="1" w:styleId="1ff4">
    <w:name w:val="Знак сноски1"/>
    <w:link w:val="1ff3"/>
    <w:rPr>
      <w:vertAlign w:val="superscript"/>
    </w:rPr>
  </w:style>
  <w:style w:type="paragraph" w:customStyle="1" w:styleId="affffe">
    <w:name w:val="Нормальный (таблица)"/>
    <w:basedOn w:val="a"/>
    <w:next w:val="a"/>
    <w:link w:val="afff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">
    <w:name w:val="Нормальный (таблица)"/>
    <w:basedOn w:val="1"/>
    <w:link w:val="affffe"/>
    <w:rPr>
      <w:rFonts w:ascii="Times New Roman" w:hAnsi="Times New Roman"/>
      <w:sz w:val="24"/>
    </w:rPr>
  </w:style>
  <w:style w:type="paragraph" w:customStyle="1" w:styleId="2e">
    <w:name w:val="Гиперссылка2"/>
    <w:link w:val="afffff0"/>
    <w:rPr>
      <w:color w:val="0000FF"/>
      <w:u w:val="single"/>
    </w:rPr>
  </w:style>
  <w:style w:type="character" w:styleId="afffff0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1ff5">
    <w:name w:val="toc 1"/>
    <w:basedOn w:val="a"/>
    <w:next w:val="a"/>
    <w:link w:val="1ff6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character" w:customStyle="1" w:styleId="1ff6">
    <w:name w:val="Оглавление 1 Знак"/>
    <w:basedOn w:val="1"/>
    <w:link w:val="1ff5"/>
    <w:rPr>
      <w:rFonts w:ascii="Times New Roman" w:hAnsi="Times New Roman"/>
      <w:b/>
      <w:sz w:val="20"/>
    </w:rPr>
  </w:style>
  <w:style w:type="paragraph" w:customStyle="1" w:styleId="afffff1">
    <w:name w:val="Заголовок для информации об изменениях"/>
    <w:basedOn w:val="10"/>
    <w:next w:val="a"/>
    <w:link w:val="afffff2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2">
    <w:name w:val="Заголовок для информации об изменениях"/>
    <w:basedOn w:val="11"/>
    <w:link w:val="afffff1"/>
    <w:rPr>
      <w:rFonts w:ascii="Times New Roman" w:hAnsi="Times New Roman"/>
      <w:b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3">
    <w:name w:val="Не вступил в силу"/>
    <w:link w:val="afffff4"/>
    <w:rPr>
      <w:b/>
      <w:shd w:val="clear" w:color="auto" w:fill="D8EDE8"/>
    </w:rPr>
  </w:style>
  <w:style w:type="character" w:customStyle="1" w:styleId="afffff4">
    <w:name w:val="Не вступил в силу"/>
    <w:link w:val="afffff3"/>
    <w:rPr>
      <w:b/>
      <w:shd w:val="clear" w:color="auto" w:fill="D8EDE8"/>
    </w:rPr>
  </w:style>
  <w:style w:type="paragraph" w:customStyle="1" w:styleId="afffff5">
    <w:name w:val="Центрированный (таблица)"/>
    <w:basedOn w:val="affffe"/>
    <w:next w:val="a"/>
    <w:link w:val="afffff6"/>
    <w:pPr>
      <w:jc w:val="center"/>
    </w:pPr>
  </w:style>
  <w:style w:type="character" w:customStyle="1" w:styleId="afffff6">
    <w:name w:val="Центрированный (таблица)"/>
    <w:basedOn w:val="afffff"/>
    <w:link w:val="afffff5"/>
    <w:rPr>
      <w:rFonts w:ascii="Times New Roman" w:hAnsi="Times New Roman"/>
      <w:sz w:val="24"/>
    </w:rPr>
  </w:style>
  <w:style w:type="paragraph" w:customStyle="1" w:styleId="afffff7">
    <w:name w:val="Переменная часть"/>
    <w:basedOn w:val="aff9"/>
    <w:next w:val="a"/>
    <w:link w:val="afffff8"/>
    <w:rPr>
      <w:sz w:val="18"/>
    </w:rPr>
  </w:style>
  <w:style w:type="character" w:customStyle="1" w:styleId="afffff8">
    <w:name w:val="Переменная часть"/>
    <w:basedOn w:val="affb"/>
    <w:link w:val="afffff7"/>
    <w:rPr>
      <w:rFonts w:ascii="Verdana" w:hAnsi="Verdana"/>
      <w:sz w:val="18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nt60">
    <w:name w:val="font6"/>
    <w:basedOn w:val="1"/>
    <w:link w:val="font6"/>
    <w:rPr>
      <w:rFonts w:ascii="Times New Roman" w:hAnsi="Times New Roman"/>
      <w:sz w:val="24"/>
    </w:rPr>
  </w:style>
  <w:style w:type="paragraph" w:customStyle="1" w:styleId="afffff9">
    <w:name w:val="Продолжение ссылки"/>
    <w:link w:val="afffffa"/>
  </w:style>
  <w:style w:type="character" w:customStyle="1" w:styleId="afffffa">
    <w:name w:val="Продолжение ссылки"/>
    <w:link w:val="afffff9"/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customStyle="1" w:styleId="xl75">
    <w:name w:val="xl75"/>
    <w:basedOn w:val="a"/>
    <w:link w:val="xl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Pr>
      <w:rFonts w:ascii="Times New Roman" w:hAnsi="Times New Roman"/>
      <w:sz w:val="24"/>
    </w:rPr>
  </w:style>
  <w:style w:type="paragraph" w:customStyle="1" w:styleId="afffffb">
    <w:name w:val="Текст в таблице"/>
    <w:basedOn w:val="affffe"/>
    <w:next w:val="a"/>
    <w:link w:val="afffffc"/>
    <w:pPr>
      <w:ind w:firstLine="500"/>
    </w:pPr>
  </w:style>
  <w:style w:type="character" w:customStyle="1" w:styleId="afffffc">
    <w:name w:val="Текст в таблице"/>
    <w:basedOn w:val="afffff"/>
    <w:link w:val="afffffb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d">
    <w:name w:val="Дочерний элемент списка"/>
    <w:basedOn w:val="a"/>
    <w:next w:val="a"/>
    <w:link w:val="a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e">
    <w:name w:val="Дочерний элемент списка"/>
    <w:basedOn w:val="1"/>
    <w:link w:val="afffffd"/>
    <w:rPr>
      <w:rFonts w:ascii="Times New Roman" w:hAnsi="Times New Roman"/>
      <w:color w:val="868381"/>
      <w:sz w:val="20"/>
    </w:rPr>
  </w:style>
  <w:style w:type="paragraph" w:customStyle="1" w:styleId="1ff7">
    <w:name w:val="Гиперссылка1"/>
    <w:link w:val="1ff8"/>
    <w:rPr>
      <w:color w:val="0000FF"/>
      <w:u w:val="single"/>
    </w:rPr>
  </w:style>
  <w:style w:type="character" w:customStyle="1" w:styleId="1ff8">
    <w:name w:val="Гиперссылка1"/>
    <w:link w:val="1ff7"/>
    <w:rPr>
      <w:color w:val="0000FF"/>
      <w:u w:val="single"/>
    </w:rPr>
  </w:style>
  <w:style w:type="paragraph" w:customStyle="1" w:styleId="affffff">
    <w:name w:val="Напишите нам"/>
    <w:basedOn w:val="a"/>
    <w:next w:val="a"/>
    <w:link w:val="affffff0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0">
    <w:name w:val="Напишите нам"/>
    <w:basedOn w:val="1"/>
    <w:link w:val="affffff"/>
    <w:rPr>
      <w:rFonts w:ascii="Times New Roman" w:hAnsi="Times New Roman"/>
      <w:sz w:val="20"/>
      <w:shd w:val="clear" w:color="auto" w:fill="EFFFAD"/>
    </w:rPr>
  </w:style>
  <w:style w:type="paragraph" w:customStyle="1" w:styleId="1ff9">
    <w:name w:val="Обычный1"/>
    <w:link w:val="1ffa"/>
    <w:rPr>
      <w:sz w:val="22"/>
    </w:rPr>
  </w:style>
  <w:style w:type="character" w:customStyle="1" w:styleId="1ffa">
    <w:name w:val="Обычный1"/>
    <w:link w:val="1ff9"/>
    <w:rPr>
      <w:sz w:val="22"/>
    </w:rPr>
  </w:style>
  <w:style w:type="paragraph" w:customStyle="1" w:styleId="1ffb">
    <w:name w:val="Обычный1"/>
    <w:link w:val="1ffc"/>
    <w:rPr>
      <w:sz w:val="22"/>
    </w:rPr>
  </w:style>
  <w:style w:type="character" w:customStyle="1" w:styleId="1ffc">
    <w:name w:val="Обычный1"/>
    <w:link w:val="1ffb"/>
    <w:rPr>
      <w:sz w:val="22"/>
    </w:rPr>
  </w:style>
  <w:style w:type="paragraph" w:customStyle="1" w:styleId="1ffd">
    <w:name w:val="Слабое выделение1"/>
    <w:link w:val="1ffe"/>
    <w:rPr>
      <w:i/>
      <w:color w:val="404040"/>
    </w:rPr>
  </w:style>
  <w:style w:type="character" w:customStyle="1" w:styleId="1ffe">
    <w:name w:val="Слабое выделение1"/>
    <w:link w:val="1ffd"/>
    <w:rPr>
      <w:i/>
      <w:color w:val="404040"/>
    </w:rPr>
  </w:style>
  <w:style w:type="paragraph" w:customStyle="1" w:styleId="affffff1">
    <w:name w:val="Подзаголовок для информации об изменениях"/>
    <w:basedOn w:val="affe"/>
    <w:next w:val="a"/>
    <w:link w:val="affffff2"/>
    <w:rPr>
      <w:b/>
    </w:rPr>
  </w:style>
  <w:style w:type="character" w:customStyle="1" w:styleId="affffff2">
    <w:name w:val="Подзаголовок для информации об изменениях"/>
    <w:basedOn w:val="afff"/>
    <w:link w:val="affffff1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3">
    <w:name w:val="Технический комментарий"/>
    <w:basedOn w:val="a"/>
    <w:next w:val="a"/>
    <w:link w:val="affffff4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4">
    <w:name w:val="Технический комментарий"/>
    <w:basedOn w:val="1"/>
    <w:link w:val="affffff3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5">
    <w:name w:val="Заголовок группы контролов"/>
    <w:basedOn w:val="a"/>
    <w:next w:val="a"/>
    <w:link w:val="afff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6">
    <w:name w:val="Заголовок группы контролов"/>
    <w:basedOn w:val="1"/>
    <w:link w:val="affffff5"/>
    <w:rPr>
      <w:rFonts w:ascii="Times New Roman" w:hAnsi="Times New Roman"/>
      <w:b/>
      <w:sz w:val="24"/>
    </w:rPr>
  </w:style>
  <w:style w:type="paragraph" w:customStyle="1" w:styleId="affffff7">
    <w:name w:val="Формула"/>
    <w:basedOn w:val="a"/>
    <w:next w:val="a"/>
    <w:link w:val="affffff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8">
    <w:name w:val="Формула"/>
    <w:basedOn w:val="1"/>
    <w:link w:val="affffff7"/>
    <w:rPr>
      <w:rFonts w:ascii="Times New Roman" w:hAnsi="Times New Roman"/>
      <w:sz w:val="24"/>
      <w:shd w:val="clear" w:color="auto" w:fill="F5F3DA"/>
    </w:rPr>
  </w:style>
  <w:style w:type="paragraph" w:customStyle="1" w:styleId="affffff9">
    <w:name w:val="Сравнение редакций"/>
    <w:link w:val="affffffa"/>
    <w:rPr>
      <w:b/>
      <w:color w:val="26282F"/>
    </w:rPr>
  </w:style>
  <w:style w:type="character" w:customStyle="1" w:styleId="affffffa">
    <w:name w:val="Сравнение редакций"/>
    <w:link w:val="affffff9"/>
    <w:rPr>
      <w:b/>
      <w:color w:val="26282F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90">
    <w:name w:val="xl69"/>
    <w:basedOn w:val="1"/>
    <w:link w:val="xl69"/>
    <w:rPr>
      <w:rFonts w:ascii="Times New Roman" w:hAnsi="Times New Roman"/>
      <w:sz w:val="24"/>
    </w:rPr>
  </w:style>
  <w:style w:type="paragraph" w:styleId="affffffb">
    <w:name w:val="List Paragraph"/>
    <w:basedOn w:val="a"/>
    <w:link w:val="affffffc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c">
    <w:name w:val="Абзац списка Знак"/>
    <w:basedOn w:val="1"/>
    <w:link w:val="affffffb"/>
    <w:rPr>
      <w:rFonts w:ascii="Times New Roman" w:hAnsi="Times New Roman"/>
      <w:sz w:val="24"/>
    </w:rPr>
  </w:style>
  <w:style w:type="paragraph" w:customStyle="1" w:styleId="affffffd">
    <w:name w:val="Интерактивный заголовок"/>
    <w:basedOn w:val="1f5"/>
    <w:next w:val="a"/>
    <w:link w:val="affffffe"/>
    <w:rPr>
      <w:u w:val="single"/>
    </w:rPr>
  </w:style>
  <w:style w:type="character" w:customStyle="1" w:styleId="affffffe">
    <w:name w:val="Интерактивный заголовок"/>
    <w:basedOn w:val="1f6"/>
    <w:link w:val="affffffd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ff">
    <w:name w:val="Информация об изменениях"/>
    <w:basedOn w:val="affe"/>
    <w:next w:val="a"/>
    <w:link w:val="afffffff0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0">
    <w:name w:val="Информация об изменениях"/>
    <w:basedOn w:val="afff"/>
    <w:link w:val="afffffff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1">
    <w:name w:val="Текст (прав. подпись)"/>
    <w:basedOn w:val="a"/>
    <w:next w:val="a"/>
    <w:link w:val="afffffff2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2">
    <w:name w:val="Текст (прав. подпись)"/>
    <w:basedOn w:val="1"/>
    <w:link w:val="afffffff1"/>
    <w:rPr>
      <w:rFonts w:ascii="Times New Roman" w:hAnsi="Times New Roman"/>
      <w:sz w:val="24"/>
    </w:rPr>
  </w:style>
  <w:style w:type="paragraph" w:customStyle="1" w:styleId="afffffff3">
    <w:name w:val="Выделение для Базового Поиска"/>
    <w:link w:val="afffffff4"/>
    <w:rPr>
      <w:b/>
      <w:color w:val="0058A9"/>
    </w:rPr>
  </w:style>
  <w:style w:type="character" w:customStyle="1" w:styleId="afffffff4">
    <w:name w:val="Выделение для Базового Поиска"/>
    <w:link w:val="afffffff3"/>
    <w:rPr>
      <w:b/>
      <w:color w:val="0058A9"/>
    </w:rPr>
  </w:style>
  <w:style w:type="paragraph" w:customStyle="1" w:styleId="afffffff5">
    <w:name w:val="Активная гипертекстовая ссылка"/>
    <w:link w:val="afffffff6"/>
    <w:rPr>
      <w:b/>
      <w:color w:val="106BBE"/>
      <w:u w:val="single"/>
    </w:rPr>
  </w:style>
  <w:style w:type="character" w:customStyle="1" w:styleId="afffffff6">
    <w:name w:val="Активная гипертекстовая ссылка"/>
    <w:link w:val="afffffff5"/>
    <w:rPr>
      <w:b/>
      <w:color w:val="106BBE"/>
      <w:u w:val="single"/>
    </w:rPr>
  </w:style>
  <w:style w:type="paragraph" w:styleId="afffffff7">
    <w:name w:val="Normal (Web)"/>
    <w:basedOn w:val="a"/>
    <w:link w:val="afffffff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8">
    <w:name w:val="Обычный (веб) Знак"/>
    <w:basedOn w:val="1"/>
    <w:link w:val="afffffff7"/>
    <w:rPr>
      <w:rFonts w:ascii="Times New Roman" w:hAnsi="Times New Roman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afffffff9">
    <w:name w:val="TOC Heading"/>
    <w:basedOn w:val="10"/>
    <w:next w:val="a"/>
    <w:link w:val="afffffff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a">
    <w:name w:val="Заголовок оглавления Знак"/>
    <w:basedOn w:val="11"/>
    <w:link w:val="afffffff9"/>
    <w:rPr>
      <w:rFonts w:ascii="Calibri Light" w:hAnsi="Calibri Light"/>
      <w:b w:val="0"/>
      <w:color w:val="2F5496"/>
      <w:sz w:val="24"/>
    </w:rPr>
  </w:style>
  <w:style w:type="paragraph" w:customStyle="1" w:styleId="a8">
    <w:name w:val="Комментарий"/>
    <w:basedOn w:val="afff4"/>
    <w:next w:val="a"/>
    <w:link w:val="a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a">
    <w:name w:val="Комментарий"/>
    <w:basedOn w:val="afff5"/>
    <w:link w:val="a8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b">
    <w:name w:val="Заголовок статьи"/>
    <w:basedOn w:val="a"/>
    <w:next w:val="a"/>
    <w:link w:val="afffffffc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c">
    <w:name w:val="Заголовок статьи"/>
    <w:basedOn w:val="1"/>
    <w:link w:val="afffffffb"/>
    <w:rPr>
      <w:rFonts w:ascii="Times New Roman" w:hAnsi="Times New Roman"/>
      <w:sz w:val="24"/>
    </w:rPr>
  </w:style>
  <w:style w:type="paragraph" w:customStyle="1" w:styleId="afffffffd">
    <w:name w:val="Утратил силу"/>
    <w:link w:val="afffffffe"/>
    <w:rPr>
      <w:b/>
      <w:strike/>
      <w:color w:val="666600"/>
    </w:rPr>
  </w:style>
  <w:style w:type="character" w:customStyle="1" w:styleId="afffffffe">
    <w:name w:val="Утратил силу"/>
    <w:link w:val="afffffffd"/>
    <w:rPr>
      <w:b/>
      <w:strike/>
      <w:color w:val="666600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xl720">
    <w:name w:val="xl72"/>
    <w:basedOn w:val="1"/>
    <w:link w:val="xl72"/>
    <w:rPr>
      <w:rFonts w:ascii="Symbol" w:hAnsi="Symbol"/>
      <w:sz w:val="24"/>
    </w:rPr>
  </w:style>
  <w:style w:type="paragraph" w:customStyle="1" w:styleId="affffffff">
    <w:name w:val="Примечание."/>
    <w:basedOn w:val="af9"/>
    <w:next w:val="a"/>
    <w:link w:val="affffffff0"/>
  </w:style>
  <w:style w:type="character" w:customStyle="1" w:styleId="affffffff0">
    <w:name w:val="Примечание."/>
    <w:basedOn w:val="afb"/>
    <w:link w:val="affffffff"/>
    <w:rPr>
      <w:rFonts w:ascii="Times New Roman" w:hAnsi="Times New Roman"/>
      <w:sz w:val="24"/>
      <w:shd w:val="clear" w:color="auto" w:fill="F5F3DA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ffffffff1">
    <w:name w:val="Subtitle"/>
    <w:basedOn w:val="a"/>
    <w:next w:val="a"/>
    <w:link w:val="affffffff2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character" w:customStyle="1" w:styleId="affffffff2">
    <w:name w:val="Подзаголовок Знак"/>
    <w:basedOn w:val="1"/>
    <w:link w:val="affffffff1"/>
    <w:rPr>
      <w:rFonts w:ascii="Times New Roman" w:hAnsi="Times New Roman"/>
      <w:sz w:val="24"/>
    </w:rPr>
  </w:style>
  <w:style w:type="paragraph" w:customStyle="1" w:styleId="affffffff3">
    <w:name w:val="Словарная статья"/>
    <w:basedOn w:val="a"/>
    <w:next w:val="a"/>
    <w:link w:val="affffffff4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4">
    <w:name w:val="Словарная статья"/>
    <w:basedOn w:val="1"/>
    <w:link w:val="affffffff3"/>
    <w:rPr>
      <w:rFonts w:ascii="Times New Roman" w:hAnsi="Times New Roman"/>
      <w:sz w:val="24"/>
    </w:rPr>
  </w:style>
  <w:style w:type="paragraph" w:customStyle="1" w:styleId="affffffff5">
    <w:name w:val="Сравнение редакций. Удаленный фрагмент"/>
    <w:link w:val="affffffff6"/>
    <w:rPr>
      <w:shd w:val="clear" w:color="auto" w:fill="C4C413"/>
    </w:rPr>
  </w:style>
  <w:style w:type="character" w:customStyle="1" w:styleId="affffffff6">
    <w:name w:val="Сравнение редакций. Удаленный фрагмент"/>
    <w:link w:val="affffffff5"/>
    <w:rPr>
      <w:shd w:val="clear" w:color="auto" w:fill="C4C413"/>
    </w:rPr>
  </w:style>
  <w:style w:type="paragraph" w:styleId="affffffff7">
    <w:name w:val="Title"/>
    <w:basedOn w:val="a"/>
    <w:next w:val="a"/>
    <w:link w:val="affffffff8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8">
    <w:name w:val="Заголовок Знак"/>
    <w:basedOn w:val="1"/>
    <w:link w:val="affffffff7"/>
    <w:rPr>
      <w:rFonts w:ascii="Times New Roman" w:hAnsi="Times New Roman"/>
      <w:sz w:val="24"/>
    </w:rPr>
  </w:style>
  <w:style w:type="paragraph" w:customStyle="1" w:styleId="affffffff9">
    <w:name w:val="Колонтитул (правый)"/>
    <w:basedOn w:val="afffffff1"/>
    <w:next w:val="a"/>
    <w:link w:val="affffffffa"/>
    <w:rPr>
      <w:sz w:val="14"/>
    </w:rPr>
  </w:style>
  <w:style w:type="character" w:customStyle="1" w:styleId="affffffffa">
    <w:name w:val="Колонтитул (правый)"/>
    <w:basedOn w:val="afffffff2"/>
    <w:link w:val="affffffff9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b">
    <w:name w:val="Выделение для Базового Поиска (курсив)"/>
    <w:link w:val="affffffffc"/>
    <w:rPr>
      <w:b/>
      <w:i/>
      <w:color w:val="0058A9"/>
    </w:rPr>
  </w:style>
  <w:style w:type="character" w:customStyle="1" w:styleId="affffffffc">
    <w:name w:val="Выделение для Базового Поиска (курсив)"/>
    <w:link w:val="affffffffb"/>
    <w:rPr>
      <w:b/>
      <w:i/>
      <w:color w:val="0058A9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b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ff">
    <w:name w:val="Неразрешенное упоминание1"/>
    <w:link w:val="1fff0"/>
    <w:rPr>
      <w:color w:val="605E5C"/>
      <w:shd w:val="clear" w:color="auto" w:fill="E1DFDD"/>
    </w:rPr>
  </w:style>
  <w:style w:type="character" w:customStyle="1" w:styleId="1fff0">
    <w:name w:val="Неразрешенное упоминание1"/>
    <w:link w:val="1fff"/>
    <w:rPr>
      <w:color w:val="605E5C"/>
      <w:shd w:val="clear" w:color="auto" w:fill="E1DFDD"/>
    </w:rPr>
  </w:style>
  <w:style w:type="paragraph" w:customStyle="1" w:styleId="affffffffd">
    <w:name w:val="Информация об изменениях документа"/>
    <w:basedOn w:val="a8"/>
    <w:next w:val="a"/>
    <w:link w:val="affffffffe"/>
    <w:rPr>
      <w:i/>
    </w:rPr>
  </w:style>
  <w:style w:type="character" w:customStyle="1" w:styleId="affffffffe">
    <w:name w:val="Информация об изменениях документа"/>
    <w:basedOn w:val="aa"/>
    <w:link w:val="affffffffd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fffff">
    <w:name w:val="annotation text"/>
    <w:basedOn w:val="a"/>
    <w:link w:val="afffffffff0"/>
    <w:pPr>
      <w:spacing w:after="0" w:line="240" w:lineRule="auto"/>
    </w:pPr>
    <w:rPr>
      <w:sz w:val="20"/>
    </w:rPr>
  </w:style>
  <w:style w:type="character" w:customStyle="1" w:styleId="afffffffff0">
    <w:name w:val="Текст примечания Знак"/>
    <w:basedOn w:val="1"/>
    <w:link w:val="afffffffff"/>
    <w:rPr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afffffffff1">
    <w:name w:val="Символ сноски"/>
    <w:link w:val="afffffffff2"/>
  </w:style>
  <w:style w:type="character" w:customStyle="1" w:styleId="afffffffff2">
    <w:name w:val="Символ сноски"/>
    <w:link w:val="afffffffff1"/>
  </w:style>
  <w:style w:type="paragraph" w:customStyle="1" w:styleId="afffffffff3">
    <w:name w:val="Заголовок чужого сообщения"/>
    <w:link w:val="afffffffff4"/>
    <w:rPr>
      <w:b/>
      <w:color w:val="FF0000"/>
    </w:rPr>
  </w:style>
  <w:style w:type="character" w:customStyle="1" w:styleId="afffffffff4">
    <w:name w:val="Заголовок чужого сообщения"/>
    <w:link w:val="afffffffff3"/>
    <w:rPr>
      <w:b/>
      <w:color w:val="FF0000"/>
    </w:rPr>
  </w:style>
  <w:style w:type="paragraph" w:customStyle="1" w:styleId="2f">
    <w:name w:val="Гиперссылка2"/>
    <w:link w:val="2f0"/>
    <w:rPr>
      <w:color w:val="0000FF"/>
      <w:u w:val="single"/>
    </w:rPr>
  </w:style>
  <w:style w:type="character" w:customStyle="1" w:styleId="2f0">
    <w:name w:val="Гиперссылка2"/>
    <w:link w:val="2f"/>
    <w:rPr>
      <w:color w:val="0000FF"/>
      <w:u w:val="single"/>
    </w:rPr>
  </w:style>
  <w:style w:type="paragraph" w:customStyle="1" w:styleId="afffffffff5">
    <w:name w:val="Моноширинный"/>
    <w:basedOn w:val="a"/>
    <w:next w:val="a"/>
    <w:link w:val="afffff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6">
    <w:name w:val="Моноширинный"/>
    <w:basedOn w:val="1"/>
    <w:link w:val="afffffffff5"/>
    <w:rPr>
      <w:rFonts w:ascii="Courier New" w:hAnsi="Courier New"/>
      <w:sz w:val="24"/>
    </w:rPr>
  </w:style>
  <w:style w:type="paragraph" w:styleId="afffffffff7">
    <w:name w:val="annotation subject"/>
    <w:basedOn w:val="afffffffff"/>
    <w:next w:val="afffffffff"/>
    <w:link w:val="afffffffff8"/>
    <w:rPr>
      <w:rFonts w:ascii="Times New Roman" w:hAnsi="Times New Roman"/>
      <w:b/>
    </w:rPr>
  </w:style>
  <w:style w:type="character" w:customStyle="1" w:styleId="afffffffff8">
    <w:name w:val="Тема примечания Знак"/>
    <w:basedOn w:val="afffffffff0"/>
    <w:link w:val="afffffffff7"/>
    <w:rPr>
      <w:rFonts w:ascii="Times New Roman" w:hAnsi="Times New Roman"/>
      <w:b/>
      <w:sz w:val="20"/>
    </w:rPr>
  </w:style>
  <w:style w:type="table" w:customStyle="1" w:styleId="TableNormal4">
    <w:name w:val="Table Normal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/>
  </w:style>
  <w:style w:type="table" w:customStyle="1" w:styleId="45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tblPr/>
  </w:style>
  <w:style w:type="table" w:customStyle="1" w:styleId="1f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tblPr/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9">
    <w:name w:val="Plain Table 3"/>
    <w:basedOn w:val="a1"/>
    <w:tblPr/>
  </w:style>
  <w:style w:type="table" w:customStyle="1" w:styleId="2f1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academia-moscow.ru/catalogue/5540/69225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prbookshop.ru/13110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29</Pages>
  <Words>9122</Words>
  <Characters>51997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ФИС ПРИЕМ</cp:lastModifiedBy>
  <cp:revision>34</cp:revision>
  <cp:lastPrinted>2024-06-18T12:25:00Z</cp:lastPrinted>
  <dcterms:created xsi:type="dcterms:W3CDTF">2024-06-18T12:25:00Z</dcterms:created>
  <dcterms:modified xsi:type="dcterms:W3CDTF">2026-03-13T11:33:00Z</dcterms:modified>
</cp:coreProperties>
</file>